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3546A" w14:textId="77777777" w:rsidR="00F85D7E" w:rsidRDefault="00052883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C9A5FE5" w14:textId="77777777" w:rsidR="00F85D7E" w:rsidRDefault="00052883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195D918F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5A5EBB9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3950EAB4" w14:textId="77777777" w:rsidR="00F85D7E" w:rsidRDefault="0005288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048D4B4" w14:textId="77777777" w:rsidR="00F85D7E" w:rsidRDefault="00F85D7E">
      <w:pPr>
        <w:jc w:val="center"/>
        <w:rPr>
          <w:b/>
          <w:bCs/>
          <w:sz w:val="28"/>
          <w:szCs w:val="28"/>
        </w:rPr>
      </w:pPr>
    </w:p>
    <w:p w14:paraId="3514EB03" w14:textId="77777777" w:rsidR="00F85D7E" w:rsidRDefault="00052883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Кафедра общественных финансов </w:t>
      </w:r>
    </w:p>
    <w:p w14:paraId="7E88A209" w14:textId="77777777" w:rsidR="00F85D7E" w:rsidRDefault="00052883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493"/>
        <w:gridCol w:w="6929"/>
      </w:tblGrid>
      <w:tr w:rsidR="00F85D7E" w14:paraId="38D5CBF1" w14:textId="77777777">
        <w:tc>
          <w:tcPr>
            <w:tcW w:w="3420" w:type="dxa"/>
          </w:tcPr>
          <w:p w14:paraId="5ABD2C34" w14:textId="77777777" w:rsidR="00F85D7E" w:rsidRDefault="00F85D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4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F85D7E" w14:paraId="5BC80918" w14:textId="77777777">
              <w:trPr>
                <w:jc w:val="right"/>
              </w:trPr>
              <w:tc>
                <w:tcPr>
                  <w:tcW w:w="6566" w:type="dxa"/>
                </w:tcPr>
                <w:p w14:paraId="2655A753" w14:textId="77777777" w:rsidR="00F85D7E" w:rsidRDefault="00052883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21733514" w14:textId="2FFBFA06" w:rsidR="00F85D7E" w:rsidRDefault="00052883" w:rsidP="0061227B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</w:tc>
            </w:tr>
            <w:tr w:rsidR="00F85D7E" w14:paraId="73025113" w14:textId="77777777">
              <w:trPr>
                <w:jc w:val="right"/>
              </w:trPr>
              <w:tc>
                <w:tcPr>
                  <w:tcW w:w="6566" w:type="dxa"/>
                </w:tcPr>
                <w:p w14:paraId="2411CCD7" w14:textId="77777777" w:rsidR="00F85D7E" w:rsidRDefault="00052883">
                  <w:pPr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5110B819" w14:textId="70B385BA" w:rsidR="00F85D7E" w:rsidRDefault="00052883" w:rsidP="0061227B">
                  <w:pPr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 </w:t>
                  </w:r>
                </w:p>
                <w:p w14:paraId="097382FC" w14:textId="03074F14" w:rsidR="00F85D7E" w:rsidRDefault="0005288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2F74A03D" w14:textId="23C85F6B" w:rsidR="00F85D7E" w:rsidRDefault="00052883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«_</w:t>
                  </w:r>
                  <w:r w:rsidR="00436C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18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__» _</w:t>
                  </w:r>
                  <w:r w:rsidR="00436C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ноября</w:t>
                  </w:r>
                  <w:bookmarkStart w:id="0" w:name="_GoBack"/>
                  <w:bookmarkEnd w:id="0"/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2024 г.</w:t>
                  </w:r>
                </w:p>
                <w:p w14:paraId="283421D3" w14:textId="77777777" w:rsidR="00F85D7E" w:rsidRDefault="00F85D7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AED334C" w14:textId="77777777" w:rsidR="00F85D7E" w:rsidRDefault="00F85D7E">
            <w:pPr>
              <w:jc w:val="right"/>
              <w:rPr>
                <w:sz w:val="28"/>
                <w:szCs w:val="28"/>
              </w:rPr>
            </w:pPr>
          </w:p>
        </w:tc>
      </w:tr>
    </w:tbl>
    <w:p w14:paraId="2C030F3C" w14:textId="77777777" w:rsidR="00F85D7E" w:rsidRDefault="0005288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Полякова О.А., Ложечко А.С.</w:t>
      </w:r>
    </w:p>
    <w:p w14:paraId="2F9AF65B" w14:textId="77777777" w:rsidR="00F85D7E" w:rsidRDefault="000528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 В СПЕЦИАЛЬНОСТЬ</w:t>
      </w:r>
    </w:p>
    <w:p w14:paraId="66E9D401" w14:textId="77777777" w:rsidR="00F85D7E" w:rsidRDefault="00052883">
      <w:pPr>
        <w:pStyle w:val="1b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33770720" w14:textId="77777777" w:rsidR="00F85D7E" w:rsidRDefault="00F85D7E">
      <w:pPr>
        <w:pStyle w:val="1b"/>
        <w:spacing w:before="120"/>
        <w:ind w:right="-142"/>
        <w:jc w:val="center"/>
        <w:rPr>
          <w:b/>
          <w:bCs/>
          <w:sz w:val="28"/>
          <w:szCs w:val="28"/>
        </w:rPr>
      </w:pPr>
    </w:p>
    <w:p w14:paraId="78592B84" w14:textId="77777777" w:rsidR="00F85D7E" w:rsidRDefault="00052883">
      <w:pPr>
        <w:pStyle w:val="1b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FE75F71" w14:textId="77777777" w:rsidR="00F85D7E" w:rsidRDefault="00052883">
      <w:pPr>
        <w:pStyle w:val="1b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14:paraId="3A452886" w14:textId="77777777" w:rsidR="00F85D7E" w:rsidRDefault="00052883">
      <w:pPr>
        <w:pStyle w:val="1b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«Государственные и муниципальные финансы»</w:t>
      </w:r>
    </w:p>
    <w:p w14:paraId="0A30788C" w14:textId="77777777" w:rsidR="00F85D7E" w:rsidRDefault="00052883">
      <w:pPr>
        <w:pStyle w:val="1b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(Институт открытого образования)</w:t>
      </w:r>
    </w:p>
    <w:p w14:paraId="4509F759" w14:textId="77777777" w:rsidR="00F85D7E" w:rsidRDefault="00F85D7E">
      <w:pPr>
        <w:rPr>
          <w:i/>
          <w:iCs/>
          <w:sz w:val="28"/>
          <w:szCs w:val="28"/>
        </w:rPr>
      </w:pPr>
    </w:p>
    <w:p w14:paraId="4FA47DCA" w14:textId="77777777" w:rsidR="00BA0396" w:rsidRDefault="00BA0396" w:rsidP="00BA0396">
      <w:pPr>
        <w:jc w:val="center"/>
      </w:pPr>
      <w:r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14:paraId="747A8632" w14:textId="77777777" w:rsidR="00BA0396" w:rsidRDefault="00BA0396" w:rsidP="00BA0396">
      <w:pPr>
        <w:jc w:val="center"/>
      </w:pPr>
      <w:r>
        <w:rPr>
          <w:rFonts w:eastAsia="Calibri"/>
          <w:i/>
          <w:sz w:val="24"/>
          <w:szCs w:val="24"/>
        </w:rPr>
        <w:t>(протокол № 49 от «22» октября 2024 г.)</w:t>
      </w:r>
    </w:p>
    <w:p w14:paraId="1B7B27E0" w14:textId="77777777" w:rsidR="00BA0396" w:rsidRDefault="00BA0396" w:rsidP="00BA0396">
      <w:pPr>
        <w:jc w:val="center"/>
        <w:rPr>
          <w:rFonts w:eastAsia="Calibri"/>
          <w:b/>
          <w:sz w:val="24"/>
          <w:szCs w:val="24"/>
          <w:highlight w:val="yellow"/>
        </w:rPr>
      </w:pPr>
    </w:p>
    <w:p w14:paraId="5EB56BA7" w14:textId="77777777" w:rsidR="00BA0396" w:rsidRDefault="00BA0396" w:rsidP="00BA0396">
      <w:pPr>
        <w:jc w:val="center"/>
      </w:pPr>
      <w:r>
        <w:rPr>
          <w:rFonts w:eastAsia="Calibri"/>
          <w:i/>
          <w:sz w:val="24"/>
          <w:szCs w:val="24"/>
        </w:rPr>
        <w:t xml:space="preserve">Одобрено Кафедрой общественных финансов Финансового факультета </w:t>
      </w:r>
    </w:p>
    <w:p w14:paraId="70EFD71B" w14:textId="20705814" w:rsidR="00BA0396" w:rsidRDefault="00BA0396" w:rsidP="00BA0396">
      <w:pPr>
        <w:jc w:val="center"/>
      </w:pPr>
      <w:r>
        <w:rPr>
          <w:rFonts w:eastAsia="Calibri"/>
          <w:i/>
          <w:sz w:val="24"/>
          <w:szCs w:val="24"/>
        </w:rPr>
        <w:t>(протокол №  2 от «15» октября 2024 г.)</w:t>
      </w:r>
    </w:p>
    <w:p w14:paraId="11AF7A12" w14:textId="77777777" w:rsidR="00F85D7E" w:rsidRDefault="00F85D7E">
      <w:pPr>
        <w:rPr>
          <w:i/>
          <w:iCs/>
          <w:sz w:val="28"/>
          <w:szCs w:val="28"/>
        </w:rPr>
      </w:pPr>
    </w:p>
    <w:p w14:paraId="2ECD6130" w14:textId="77777777" w:rsidR="00F85D7E" w:rsidRDefault="00F85D7E">
      <w:pPr>
        <w:jc w:val="center"/>
        <w:rPr>
          <w:sz w:val="28"/>
          <w:szCs w:val="28"/>
        </w:rPr>
      </w:pPr>
    </w:p>
    <w:p w14:paraId="18163061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bookmarkStart w:id="1" w:name="_Toc181256911" w:displacedByCustomXml="next"/>
    <w:bookmarkStart w:id="2" w:name="_Toc154661298" w:displacedByCustomXml="next"/>
    <w:bookmarkStart w:id="3" w:name="_Toc179404335" w:displacedByCustomXml="next"/>
    <w:bookmarkStart w:id="4" w:name="_Toc179404381" w:displacedByCustomXml="next"/>
    <w:sdt>
      <w:sdtPr>
        <w:id w:val="1426467919"/>
        <w:docPartObj>
          <w:docPartGallery w:val="Table of Contents"/>
          <w:docPartUnique/>
        </w:docPartObj>
      </w:sdtPr>
      <w:sdtEndPr/>
      <w:sdtContent>
        <w:p w14:paraId="563AD14E" w14:textId="77777777" w:rsidR="00EC0AB2" w:rsidRDefault="00EC0AB2" w:rsidP="00EC0AB2">
          <w:pPr>
            <w:pStyle w:val="aff3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7B2BB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УДК   336:378(073)</w:t>
          </w:r>
          <w:bookmarkEnd w:id="1"/>
        </w:p>
        <w:p w14:paraId="2622F476" w14:textId="0745705E" w:rsidR="00EC0AB2" w:rsidRPr="00EC0AB2" w:rsidRDefault="00EC0AB2" w:rsidP="00EC0AB2">
          <w:pPr>
            <w:pStyle w:val="aff3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bookmarkStart w:id="5" w:name="_Toc181256912"/>
          <w:r w:rsidRPr="007B2BB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ББК   65.26+74.48</w:t>
          </w:r>
          <w:bookmarkEnd w:id="5"/>
        </w:p>
        <w:p w14:paraId="02F5178D" w14:textId="77777777" w:rsidR="006866A7" w:rsidRDefault="00EC0AB2" w:rsidP="006866A7">
          <w:pPr>
            <w:spacing w:line="240" w:lineRule="auto"/>
            <w:rPr>
              <w:b/>
              <w:sz w:val="28"/>
              <w:szCs w:val="28"/>
            </w:rPr>
          </w:pPr>
          <w:r w:rsidRPr="007B2BBA">
            <w:rPr>
              <w:b/>
              <w:sz w:val="28"/>
              <w:szCs w:val="28"/>
            </w:rPr>
            <w:t>П</w:t>
          </w:r>
          <w:r>
            <w:rPr>
              <w:b/>
              <w:sz w:val="28"/>
              <w:szCs w:val="28"/>
            </w:rPr>
            <w:t xml:space="preserve"> </w:t>
          </w:r>
          <w:r w:rsidRPr="007B2BBA">
            <w:rPr>
              <w:b/>
              <w:sz w:val="28"/>
              <w:szCs w:val="28"/>
            </w:rPr>
            <w:t>54</w:t>
          </w:r>
          <w:bookmarkStart w:id="6" w:name="_Toc181256913"/>
          <w:r w:rsidR="006866A7">
            <w:rPr>
              <w:b/>
              <w:sz w:val="28"/>
              <w:szCs w:val="28"/>
            </w:rPr>
            <w:t xml:space="preserve"> </w:t>
          </w:r>
        </w:p>
        <w:p w14:paraId="125C6529" w14:textId="7CC74027" w:rsidR="000209A0" w:rsidRPr="006866A7" w:rsidRDefault="00052883" w:rsidP="006866A7">
          <w:pPr>
            <w:spacing w:line="240" w:lineRule="auto"/>
            <w:jc w:val="center"/>
            <w:rPr>
              <w:b/>
              <w:noProof/>
            </w:rPr>
          </w:pPr>
          <w:r>
            <w:rPr>
              <w:b/>
              <w:sz w:val="28"/>
              <w:szCs w:val="28"/>
            </w:rPr>
            <w:t>СОДЕРЖАНИЕ</w:t>
          </w:r>
          <w:bookmarkEnd w:id="4"/>
          <w:bookmarkEnd w:id="3"/>
          <w:bookmarkEnd w:id="2"/>
          <w:bookmarkEnd w:id="6"/>
          <w: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sz w:val="24"/>
              <w:szCs w:val="24"/>
            </w:rPr>
            <w:fldChar w:fldCharType="separate"/>
          </w:r>
        </w:p>
        <w:p w14:paraId="753B55D8" w14:textId="26A3FBDB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14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1. Наименование дисциплины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_Toc181256914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3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593E07" w14:textId="37FC105D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15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_Toc181256915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3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AAD3E13" w14:textId="6B00FA33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16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3. Место дисциплины в структуре образовательной программы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_Toc181256916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4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3334D32" w14:textId="41853611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17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_Toc181256917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5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256DC7" w14:textId="4CF7025C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18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_Toc181256918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5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F13360" w14:textId="2E809A9C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19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5.1. Содержание дисциплины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_Toc181256919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5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4CB9AD" w14:textId="3226140C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0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5.2. Учебно-тематический план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_Toc181256920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8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7BE67C" w14:textId="047DDAA9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1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5.3. Содержание семинаров, практических занятий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_Toc181256921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9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E45E535" w14:textId="33D2929E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2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_Toc181256922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10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770B00" w14:textId="735652F0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3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_Toc181256923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10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3EDFCA7" w14:textId="37952E70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4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6.2. Перечень вопросов, заданий, тем для подготовки к текущему контролю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_Toc181256924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11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C0283F7" w14:textId="73D1672B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5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7. Фонд оценочных средств для проведения промежуточной аттестации обучающихся по дисциплине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_Toc181256925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13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78D406B" w14:textId="35A55A55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6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8. Перечень основной и дополнительной учебной литературы, необходимой для освоения дисциплины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_Toc181256926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17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0ED30B8" w14:textId="14D5D0DC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7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Рекомендуемая литература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_Toc181256927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17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672F99C" w14:textId="29855E38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8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_Toc181256928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18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3DE8555" w14:textId="47D1F6A3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29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10. Методические указания для обучающихся по освоению дисциплины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_Toc181256929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19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ADAF13" w14:textId="7347FCFA" w:rsidR="000209A0" w:rsidRPr="006866A7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30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_Toc181256930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19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4223149" w14:textId="234AF536" w:rsidR="000209A0" w:rsidRDefault="00B95922" w:rsidP="006866A7">
          <w:pPr>
            <w:pStyle w:val="1c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1256931" w:history="1">
            <w:r w:rsidR="000209A0" w:rsidRPr="006866A7">
              <w:rPr>
                <w:rStyle w:val="affe"/>
                <w:b/>
                <w:noProof/>
                <w:sz w:val="22"/>
                <w:szCs w:val="22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209A0" w:rsidRPr="006866A7">
              <w:rPr>
                <w:noProof/>
                <w:webHidden/>
                <w:sz w:val="22"/>
                <w:szCs w:val="22"/>
              </w:rPr>
              <w:tab/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begin"/>
            </w:r>
            <w:r w:rsidR="000209A0" w:rsidRPr="006866A7">
              <w:rPr>
                <w:noProof/>
                <w:webHidden/>
                <w:sz w:val="22"/>
                <w:szCs w:val="22"/>
              </w:rPr>
              <w:instrText xml:space="preserve"> PAGEREF _Toc181256931 \h </w:instrText>
            </w:r>
            <w:r w:rsidR="000209A0" w:rsidRPr="006866A7">
              <w:rPr>
                <w:noProof/>
                <w:webHidden/>
                <w:sz w:val="22"/>
                <w:szCs w:val="22"/>
              </w:rPr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A0396">
              <w:rPr>
                <w:noProof/>
                <w:webHidden/>
                <w:sz w:val="22"/>
                <w:szCs w:val="22"/>
              </w:rPr>
              <w:t>20</w:t>
            </w:r>
            <w:r w:rsidR="000209A0" w:rsidRPr="006866A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18A065E" w14:textId="15BD9437" w:rsidR="00F85D7E" w:rsidRDefault="00052883">
          <w:pPr>
            <w:pStyle w:val="aff3"/>
          </w:pPr>
          <w:r>
            <w:lastRenderedPageBreak/>
            <w:fldChar w:fldCharType="end"/>
          </w:r>
        </w:p>
      </w:sdtContent>
    </w:sdt>
    <w:p w14:paraId="0B14DAA4" w14:textId="3F6DDED3" w:rsidR="00F85D7E" w:rsidRDefault="00052883" w:rsidP="00EC0AB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37763914"/>
      <w:bookmarkStart w:id="8" w:name="_Toc18125691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A146F50" w14:textId="77777777" w:rsidR="00F85D7E" w:rsidRDefault="00052883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Введение в специальность</w:t>
      </w:r>
      <w:r>
        <w:rPr>
          <w:rFonts w:eastAsia="Calibri"/>
          <w:sz w:val="28"/>
          <w:szCs w:val="28"/>
        </w:rPr>
        <w:t>».</w:t>
      </w:r>
    </w:p>
    <w:p w14:paraId="3CFF3092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37763915"/>
      <w:bookmarkStart w:id="10" w:name="_Toc18125691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</w:p>
    <w:p w14:paraId="24F72915" w14:textId="77777777" w:rsidR="00F85D7E" w:rsidRDefault="00052883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«Введение в специальность» обучающийся должен обладать следующими компетенциями:</w:t>
      </w:r>
    </w:p>
    <w:p w14:paraId="38EFCE84" w14:textId="77777777" w:rsidR="00F85D7E" w:rsidRDefault="00052883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1</w:t>
      </w:r>
    </w:p>
    <w:tbl>
      <w:tblPr>
        <w:tblStyle w:val="affd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98"/>
        <w:gridCol w:w="2221"/>
        <w:gridCol w:w="2439"/>
        <w:gridCol w:w="4064"/>
      </w:tblGrid>
      <w:tr w:rsidR="00F85D7E" w14:paraId="23C00483" w14:textId="77777777">
        <w:tc>
          <w:tcPr>
            <w:tcW w:w="1662" w:type="dxa"/>
            <w:vAlign w:val="center"/>
          </w:tcPr>
          <w:p w14:paraId="62D26728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75" w:type="dxa"/>
            <w:vAlign w:val="center"/>
          </w:tcPr>
          <w:p w14:paraId="3CCC5521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8" w:type="dxa"/>
            <w:vAlign w:val="center"/>
          </w:tcPr>
          <w:p w14:paraId="05EAA68A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79" w:type="dxa"/>
            <w:vAlign w:val="center"/>
          </w:tcPr>
          <w:p w14:paraId="16039D8E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85D7E" w14:paraId="644F8054" w14:textId="77777777">
        <w:tc>
          <w:tcPr>
            <w:tcW w:w="1662" w:type="dxa"/>
            <w:vMerge w:val="restart"/>
          </w:tcPr>
          <w:p w14:paraId="1879EAB6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УК-8</w:t>
            </w:r>
          </w:p>
        </w:tc>
        <w:tc>
          <w:tcPr>
            <w:tcW w:w="2175" w:type="dxa"/>
            <w:vMerge w:val="restart"/>
          </w:tcPr>
          <w:p w14:paraId="182E08C8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388" w:type="dxa"/>
          </w:tcPr>
          <w:p w14:paraId="3913B121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979" w:type="dxa"/>
          </w:tcPr>
          <w:p w14:paraId="437F1BF9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принципы организации трудовой деятельности в любой сфере профессиональной деятельности;</w:t>
            </w:r>
          </w:p>
          <w:p w14:paraId="7E610941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распределять собственное время на решение поставленных задач и достижение намеченных целей;</w:t>
            </w:r>
          </w:p>
          <w:p w14:paraId="6BACEEBC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</w:tr>
      <w:tr w:rsidR="00F85D7E" w14:paraId="307E8957" w14:textId="77777777">
        <w:tc>
          <w:tcPr>
            <w:tcW w:w="1662" w:type="dxa"/>
            <w:vMerge/>
          </w:tcPr>
          <w:p w14:paraId="58FB1538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175" w:type="dxa"/>
            <w:vMerge/>
          </w:tcPr>
          <w:p w14:paraId="3369E51A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388" w:type="dxa"/>
          </w:tcPr>
          <w:p w14:paraId="0086F589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979" w:type="dxa"/>
          </w:tcPr>
          <w:p w14:paraId="54862923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специфические для каждой сферы профессиональной деятельности источники информации для приобретения новых знаний и навыков;</w:t>
            </w:r>
          </w:p>
          <w:p w14:paraId="39E50F8A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самостоятельно получать необходимую для самообразования информацию;</w:t>
            </w:r>
          </w:p>
          <w:p w14:paraId="2391EEB0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</w:tr>
      <w:tr w:rsidR="00F85D7E" w14:paraId="5D73F07E" w14:textId="77777777">
        <w:tc>
          <w:tcPr>
            <w:tcW w:w="1662" w:type="dxa"/>
            <w:vMerge/>
          </w:tcPr>
          <w:p w14:paraId="01679950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175" w:type="dxa"/>
            <w:vMerge/>
          </w:tcPr>
          <w:p w14:paraId="7E714935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388" w:type="dxa"/>
          </w:tcPr>
          <w:p w14:paraId="5B126A78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3. Применяет знания о своих личностно-психологических ресурсах, о принципах образования в течение всей жизни для саморазвития, успешного выполнения </w:t>
            </w:r>
            <w:r>
              <w:rPr>
                <w:sz w:val="24"/>
              </w:rPr>
              <w:lastRenderedPageBreak/>
              <w:t>профессиональной деятельности и карьерного роста.</w:t>
            </w:r>
          </w:p>
        </w:tc>
        <w:tc>
          <w:tcPr>
            <w:tcW w:w="3979" w:type="dxa"/>
            <w:shd w:val="clear" w:color="auto" w:fill="auto"/>
          </w:tcPr>
          <w:p w14:paraId="6C8B587B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Знать:</w:t>
            </w:r>
            <w:r>
              <w:rPr>
                <w:sz w:val="24"/>
              </w:rPr>
              <w:t xml:space="preserve"> принципы самообразования и саморазвития;</w:t>
            </w:r>
          </w:p>
          <w:p w14:paraId="38CE4D30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highlight w:val="yellow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использовать свои сильные личностные стороны в процессе самообразования, способствующего карьерному росту.</w:t>
            </w:r>
          </w:p>
        </w:tc>
      </w:tr>
      <w:tr w:rsidR="00F85D7E" w14:paraId="6C1C1C87" w14:textId="77777777">
        <w:tc>
          <w:tcPr>
            <w:tcW w:w="1662" w:type="dxa"/>
            <w:vMerge w:val="restart"/>
          </w:tcPr>
          <w:p w14:paraId="43DE0B9B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УК-9</w:t>
            </w:r>
          </w:p>
        </w:tc>
        <w:tc>
          <w:tcPr>
            <w:tcW w:w="2175" w:type="dxa"/>
            <w:vMerge w:val="restart"/>
          </w:tcPr>
          <w:p w14:paraId="3870207C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388" w:type="dxa"/>
          </w:tcPr>
          <w:p w14:paraId="409B1375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979" w:type="dxa"/>
          </w:tcPr>
          <w:p w14:paraId="18464440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основы межличностной коммуникации в профессиональной среде и характерные особенности командной работы в различных сферах профессиональной деятельности;</w:t>
            </w:r>
          </w:p>
          <w:p w14:paraId="5AB50F6F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выстраивать стратегии сотрудничества между членами одной команды в различных сферах профессиональной деятельности;</w:t>
            </w:r>
          </w:p>
          <w:p w14:paraId="6F1DFA66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</w:tr>
      <w:tr w:rsidR="00F85D7E" w14:paraId="62B126D3" w14:textId="77777777">
        <w:tc>
          <w:tcPr>
            <w:tcW w:w="1662" w:type="dxa"/>
            <w:vMerge/>
          </w:tcPr>
          <w:p w14:paraId="0D7F6274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175" w:type="dxa"/>
            <w:vMerge/>
          </w:tcPr>
          <w:p w14:paraId="6AF0B5E8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388" w:type="dxa"/>
          </w:tcPr>
          <w:p w14:paraId="2F7F8735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979" w:type="dxa"/>
          </w:tcPr>
          <w:p w14:paraId="4A72D4E5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содержание кодексов этики и профессионального поведения, нормы делового этикета;</w:t>
            </w:r>
          </w:p>
          <w:p w14:paraId="325E2A76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 этическое нормы в межличностной коммуникации.</w:t>
            </w:r>
          </w:p>
          <w:p w14:paraId="618FBF77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</w:tr>
      <w:tr w:rsidR="00F85D7E" w14:paraId="3A0052BC" w14:textId="77777777">
        <w:tc>
          <w:tcPr>
            <w:tcW w:w="1662" w:type="dxa"/>
            <w:vMerge/>
          </w:tcPr>
          <w:p w14:paraId="412B4A63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175" w:type="dxa"/>
            <w:vMerge/>
          </w:tcPr>
          <w:p w14:paraId="34D19AB9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388" w:type="dxa"/>
          </w:tcPr>
          <w:p w14:paraId="68296E1E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79" w:type="dxa"/>
          </w:tcPr>
          <w:p w14:paraId="1872569C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технологии командной работы;</w:t>
            </w:r>
          </w:p>
          <w:p w14:paraId="75714CC0" w14:textId="77777777" w:rsidR="00F85D7E" w:rsidRDefault="00052883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организовывать командную работу с учетом различных особенностей поведения участников команды и специфики профессиональной области.</w:t>
            </w:r>
          </w:p>
          <w:p w14:paraId="169A56CA" w14:textId="77777777" w:rsidR="00F85D7E" w:rsidRDefault="00F85D7E" w:rsidP="0061227B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</w:tr>
    </w:tbl>
    <w:p w14:paraId="3972B77C" w14:textId="77777777" w:rsidR="00F85D7E" w:rsidRDefault="00F85D7E">
      <w:pPr>
        <w:tabs>
          <w:tab w:val="left" w:pos="0"/>
        </w:tabs>
        <w:contextualSpacing/>
        <w:rPr>
          <w:sz w:val="28"/>
          <w:szCs w:val="28"/>
        </w:rPr>
      </w:pPr>
    </w:p>
    <w:p w14:paraId="00F5EAF0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Hlk137677761"/>
      <w:bookmarkStart w:id="12" w:name="_Toc137763916"/>
      <w:bookmarkStart w:id="13" w:name="_Toc181256916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2"/>
      <w:bookmarkEnd w:id="13"/>
    </w:p>
    <w:p w14:paraId="7542B953" w14:textId="77777777" w:rsidR="00F85D7E" w:rsidRDefault="000528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«Введение в специальность» входит в общепрофессиональный цикл обязательных дисциплин для обучающихся по направлению подготовки 38.03.01 «Экономика», ОП «Экономика и финансы», профиль: «Государственные и муниципальные финансы» (Институт открытого образования).</w:t>
      </w:r>
    </w:p>
    <w:p w14:paraId="1BCC9194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37763917"/>
      <w:bookmarkStart w:id="15" w:name="_Toc18125691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1F9937D" w14:textId="77777777" w:rsidR="00F85D7E" w:rsidRDefault="00052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Таблица 2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6"/>
        <w:gridCol w:w="2605"/>
        <w:gridCol w:w="2461"/>
      </w:tblGrid>
      <w:tr w:rsidR="00F85D7E" w14:paraId="26A6D71D" w14:textId="77777777">
        <w:trPr>
          <w:trHeight w:val="81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E925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F5E7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3256101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74525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4</w:t>
            </w:r>
          </w:p>
          <w:p w14:paraId="7DF477DA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F85D7E" w14:paraId="202A22FA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7432F" w14:textId="77777777" w:rsidR="00F85D7E" w:rsidRDefault="00052883" w:rsidP="0061227B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93F22" w14:textId="467199A5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FD2002">
              <w:rPr>
                <w:b/>
                <w:i/>
                <w:sz w:val="24"/>
                <w:szCs w:val="24"/>
              </w:rPr>
              <w:t xml:space="preserve"> з.е. </w:t>
            </w:r>
            <w:r>
              <w:rPr>
                <w:b/>
                <w:i/>
                <w:sz w:val="24"/>
                <w:szCs w:val="24"/>
              </w:rPr>
              <w:t>/36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C1E" w14:textId="111A55C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36</w:t>
            </w:r>
          </w:p>
        </w:tc>
      </w:tr>
      <w:tr w:rsidR="00F85D7E" w14:paraId="6DD3704F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C8FD7" w14:textId="77777777" w:rsidR="00F85D7E" w:rsidRDefault="00052883" w:rsidP="0061227B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D55E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43BB6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F85D7E" w14:paraId="10FEEBB1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87391" w14:textId="77777777" w:rsidR="00F85D7E" w:rsidRDefault="00052883" w:rsidP="0061227B">
            <w:pPr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7F09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2B53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F85D7E" w14:paraId="6D8D0159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4A54B" w14:textId="77777777" w:rsidR="00F85D7E" w:rsidRDefault="00052883" w:rsidP="0061227B">
            <w:pPr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E65E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7FDD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</w:tr>
      <w:tr w:rsidR="00F85D7E" w14:paraId="3EDCC0AC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98C9" w14:textId="77777777" w:rsidR="00F85D7E" w:rsidRDefault="00052883" w:rsidP="0061227B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72EC3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BD38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F85D7E" w14:paraId="6A208967" w14:textId="77777777">
        <w:trPr>
          <w:trHeight w:val="549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4A38" w14:textId="77777777" w:rsidR="00F85D7E" w:rsidRDefault="00052883" w:rsidP="006122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27FA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E6F4C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F85D7E" w14:paraId="7FDC4CC4" w14:textId="77777777">
        <w:trPr>
          <w:trHeight w:val="84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4299A" w14:textId="77777777" w:rsidR="00F85D7E" w:rsidRDefault="00052883" w:rsidP="006122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CFC72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72DD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4179FC28" w14:textId="77777777" w:rsidR="00F85D7E" w:rsidRDefault="00F85D7E">
      <w:pPr>
        <w:widowControl/>
        <w:spacing w:after="160" w:line="259" w:lineRule="auto"/>
        <w:rPr>
          <w:sz w:val="28"/>
          <w:szCs w:val="28"/>
        </w:rPr>
      </w:pPr>
    </w:p>
    <w:p w14:paraId="7FCB553B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37763918"/>
      <w:bookmarkStart w:id="17" w:name="_Toc1812569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8" w:name="_Toc92533359"/>
      <w:bookmarkStart w:id="19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  <w:bookmarkEnd w:id="19"/>
    </w:p>
    <w:p w14:paraId="0FF1F08E" w14:textId="7A5407CF" w:rsidR="00F85D7E" w:rsidRDefault="00052883" w:rsidP="0061227B">
      <w:pPr>
        <w:pStyle w:val="1"/>
        <w:spacing w:beforeAutospacing="1" w:afterAutospacing="1"/>
        <w:rPr>
          <w:rFonts w:eastAsiaTheme="minorHAnsi"/>
          <w:b/>
          <w:sz w:val="28"/>
          <w:szCs w:val="28"/>
          <w:lang w:eastAsia="en-US"/>
        </w:rPr>
      </w:pPr>
      <w:bookmarkStart w:id="20" w:name="_Toc137763919"/>
      <w:bookmarkStart w:id="21" w:name="_Toc18125691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20"/>
      <w:bookmarkEnd w:id="21"/>
    </w:p>
    <w:p w14:paraId="4FA6207F" w14:textId="77777777" w:rsidR="00F85D7E" w:rsidRDefault="00052883" w:rsidP="0061227B">
      <w:pPr>
        <w:widowControl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1. Государственная гражданская и муниципальная служба как вид профессиональной деятельности финансиста.</w:t>
      </w:r>
    </w:p>
    <w:p w14:paraId="333988B8" w14:textId="77777777" w:rsidR="00F85D7E" w:rsidRDefault="00052883">
      <w:pPr>
        <w:widowControl/>
        <w:ind w:firstLine="90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Понятие государственной гражданской и муниципальной службы. Законодательной регулирование государственной гражданской и муниципальной службы. Принципы гражданской и муниципальной службы. Взаимосвязь гражданской службы и муниципальной службы. Гражданская и муниципальная служба: должности и их классификация, классные чины и квалификационные требования. Основные права и обязанности гражданского и муниципального служащего. Основные ограничения и запреты, связанные с гражданской и муниципальной службой. Представление сведений о доходах и расходах, об имуществе и обязательствах имущественного характера. Этика гражданской и муниципальной службы: требования к служебному поведению, подходы к </w:t>
      </w:r>
      <w:r>
        <w:rPr>
          <w:rFonts w:eastAsiaTheme="minorHAnsi"/>
          <w:sz w:val="28"/>
          <w:szCs w:val="28"/>
          <w:lang w:eastAsia="en-US"/>
        </w:rPr>
        <w:lastRenderedPageBreak/>
        <w:t>урегулированию конфликта интересов. Цифровизация управления государственными и муниципальными финансами.</w:t>
      </w:r>
    </w:p>
    <w:p w14:paraId="413ED9DA" w14:textId="77777777" w:rsidR="00F85D7E" w:rsidRDefault="00F85D7E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5BA47BB" w14:textId="4EFF2135" w:rsidR="00F85D7E" w:rsidRPr="0061227B" w:rsidRDefault="00052883" w:rsidP="0061227B">
      <w:pPr>
        <w:widowControl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2. Профессиональная деятельность в секторе государственного управления и организациях общественного сектора</w:t>
      </w:r>
      <w:r w:rsidR="0061227B">
        <w:rPr>
          <w:rFonts w:eastAsiaTheme="minorHAnsi"/>
          <w:b/>
          <w:sz w:val="28"/>
          <w:szCs w:val="28"/>
          <w:lang w:eastAsia="en-US"/>
        </w:rPr>
        <w:t>.</w:t>
      </w:r>
    </w:p>
    <w:p w14:paraId="165EB903" w14:textId="77777777" w:rsidR="00F85D7E" w:rsidRDefault="00052883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Финансовые органы: понятие и функции. Министерство финансов Российской Федерации: история, руководство, структура. Деятельность Министерства финансов Российской Федерации в области бюджетного процесса, межбюджетных отношений с регионами и муниципалитетами, контрактной системы, налоговой политики, государственного долга, суверенных фондов, бухгалтерского учета и аудиторской деятельности, финансовой политики и т. д.</w:t>
      </w:r>
    </w:p>
    <w:p w14:paraId="4AEC6707" w14:textId="77777777" w:rsidR="00F85D7E" w:rsidRDefault="00052883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Счетная палата Российской Федерации история, руководство, структура. Контрольная и экспертно-аналитическая деятельность Счетной палаты Российской Федерации и контрольно-счетных органов субъектов Российской Федерации и муниципальных образований. Федеральное казначейство: миссия, роль, видение и цели, функции, руководство и структура, стратегические цели и задачи.</w:t>
      </w:r>
    </w:p>
    <w:p w14:paraId="6A39678F" w14:textId="77777777" w:rsidR="00F85D7E" w:rsidRDefault="00052883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Профессиональная деятельность в иных органах государственной власти и органах местного самоуправления.</w:t>
      </w:r>
    </w:p>
    <w:p w14:paraId="3746C7FE" w14:textId="77777777" w:rsidR="00F85D7E" w:rsidRDefault="00052883">
      <w:pPr>
        <w:widowControl/>
        <w:ind w:firstLine="851"/>
        <w:jc w:val="both"/>
      </w:pPr>
      <w:r>
        <w:rPr>
          <w:rFonts w:eastAsiaTheme="minorHAnsi"/>
          <w:sz w:val="28"/>
          <w:szCs w:val="28"/>
          <w:lang w:eastAsia="en-US"/>
        </w:rPr>
        <w:t xml:space="preserve"> Характеристика деятельности государственных корпораций и институтов развития.</w:t>
      </w:r>
    </w:p>
    <w:p w14:paraId="31733C75" w14:textId="77777777" w:rsidR="00F85D7E" w:rsidRDefault="00F85D7E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14:paraId="2CE31E89" w14:textId="77777777" w:rsidR="00F85D7E" w:rsidRDefault="00052883" w:rsidP="0061227B">
      <w:pPr>
        <w:widowControl/>
        <w:ind w:firstLine="851"/>
        <w:jc w:val="both"/>
      </w:pPr>
      <w:r>
        <w:rPr>
          <w:rFonts w:eastAsiaTheme="minorHAnsi"/>
          <w:b/>
          <w:sz w:val="28"/>
          <w:szCs w:val="28"/>
          <w:lang w:eastAsia="en-US"/>
        </w:rPr>
        <w:t>Тема 3. Профессиональная деятельность в институтах финансового рынка, коммерческих и некоммерческих организациях.</w:t>
      </w:r>
    </w:p>
    <w:p w14:paraId="201732EE" w14:textId="77777777" w:rsidR="00F85D7E" w:rsidRDefault="00052883" w:rsidP="0061227B">
      <w:pPr>
        <w:pStyle w:val="ad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трудовых функций сотрудников Банка России и кредитных организаций. Кодекс профессиональной этики и служебного поведения служащих Банка России, Основные принципы добросовестного поведения на финансовом рынке. Профессиональные виды деятельности на рынке ценных бумаг, клиринговая деятельность и деятельность по организации торговли. Инвестиционное и финансовое консультирование. Требования к профессиональной деятельности на </w:t>
      </w:r>
      <w:r>
        <w:rPr>
          <w:sz w:val="28"/>
          <w:szCs w:val="28"/>
        </w:rPr>
        <w:lastRenderedPageBreak/>
        <w:t xml:space="preserve">рынке ценных бумаг. Кодекс добросовестного поведения (ПАО «Московская биржа»). Деятельность прочих участников финансового рынка. </w:t>
      </w:r>
    </w:p>
    <w:p w14:paraId="3509A10A" w14:textId="77777777" w:rsidR="00F85D7E" w:rsidRDefault="00052883" w:rsidP="0061227B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Особенности финансовой работы в коммерческих организациях. Характеристика трудовых функций сотрудников финансовых подразделений коммерческих организаций. Типичные полномочия органов управления коммерческой организацией (совета директоров, правления и т.д.), типичные полномочия руководителей финансовых и казначейских подразделений коммерческих организаций. Организация финансовой работы в малом и среднем бизнесе. Кодекс корпоративной этики в коммерческих организациях.</w:t>
      </w:r>
    </w:p>
    <w:p w14:paraId="4D73C889" w14:textId="77777777" w:rsidR="00F85D7E" w:rsidRDefault="00052883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Организация финансовой работы в некоммерческих организациях.  Характеристика трудовых функций сотрудников финансовых подразделений некоммерческих организаций. Социальное предпринимательство, социальный бизнес и благотворительность. Механизмы финансирования социальных проектов. Краудфандинг и фандрайзинг. Государственная финансовая поддержка социальных проектов и государственно-частное партнерство в этой области. </w:t>
      </w:r>
    </w:p>
    <w:p w14:paraId="6DE109AE" w14:textId="77777777" w:rsidR="00F85D7E" w:rsidRDefault="00F85D7E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14:paraId="6D3D5736" w14:textId="77777777" w:rsidR="00F85D7E" w:rsidRDefault="00052883">
      <w:pPr>
        <w:ind w:firstLine="851"/>
        <w:jc w:val="both"/>
        <w:rPr>
          <w:b/>
          <w:bCs/>
        </w:rPr>
      </w:pPr>
      <w:r>
        <w:rPr>
          <w:b/>
          <w:bCs/>
          <w:sz w:val="28"/>
        </w:rPr>
        <w:t>Те</w:t>
      </w:r>
      <w:r>
        <w:rPr>
          <w:b/>
          <w:bCs/>
          <w:sz w:val="28"/>
          <w:szCs w:val="28"/>
        </w:rPr>
        <w:t>ма 4. Научно-педагогическая деятельность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как вид профессиональной деятельности выпускника Финансового факультета.</w:t>
      </w:r>
    </w:p>
    <w:p w14:paraId="6547AE52" w14:textId="77777777" w:rsidR="00F85D7E" w:rsidRDefault="000528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университет как работодатель: учебно-научные и научные подразделения университета. Сферы научных интересов кафедр Финансового факультета. Кафедра общественных финансов Финансового факультета.</w:t>
      </w:r>
    </w:p>
    <w:p w14:paraId="09F77BCD" w14:textId="77777777" w:rsidR="00F85D7E" w:rsidRDefault="000528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Научно-педагогическая деятельность: законодательные и организационные основы. Квалификационные требования к должностям научно-педагогических работников Финансового университета. Возможности для карьерного роста, творческого и профессионального развития. Механизмы оплаты труда. Основные трудовые функции научно-педагогических работников Финансового факультета Финансового университета.</w:t>
      </w:r>
    </w:p>
    <w:p w14:paraId="76550C2F" w14:textId="77777777" w:rsidR="00F85D7E" w:rsidRDefault="00052883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Обучение в магистратуре и аспирантуре Финансового факультета: направления подготовки, научные специальности и образовательные программы. </w:t>
      </w:r>
    </w:p>
    <w:p w14:paraId="6E07C248" w14:textId="77777777" w:rsidR="00F85D7E" w:rsidRDefault="00F85D7E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3AB52F9B" w14:textId="77777777" w:rsidR="00F85D7E" w:rsidRDefault="00F85D7E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3F01311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37763920"/>
      <w:bookmarkStart w:id="23" w:name="_Toc181256920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2"/>
      <w:bookmarkEnd w:id="23"/>
    </w:p>
    <w:p w14:paraId="3C185123" w14:textId="77777777" w:rsidR="00F85D7E" w:rsidRDefault="00052883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Таблица 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"/>
        <w:gridCol w:w="2502"/>
        <w:gridCol w:w="736"/>
        <w:gridCol w:w="772"/>
        <w:gridCol w:w="851"/>
        <w:gridCol w:w="1681"/>
        <w:gridCol w:w="992"/>
        <w:gridCol w:w="2375"/>
      </w:tblGrid>
      <w:tr w:rsidR="00FD2002" w14:paraId="6D4F1621" w14:textId="77777777" w:rsidTr="00FD200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D7D04" w14:textId="77777777" w:rsidR="00F85D7E" w:rsidRDefault="00052883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1B901" w14:textId="0F202FE7" w:rsidR="00F85D7E" w:rsidRDefault="00052883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 (раздела) дисциплины</w:t>
            </w:r>
          </w:p>
        </w:tc>
        <w:tc>
          <w:tcPr>
            <w:tcW w:w="50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17D4" w14:textId="77777777" w:rsidR="00F85D7E" w:rsidRDefault="00052883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61042" w14:textId="77777777" w:rsidR="00F85D7E" w:rsidRDefault="00052883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</w:t>
            </w:r>
          </w:p>
          <w:p w14:paraId="431A9190" w14:textId="77777777" w:rsidR="00F85D7E" w:rsidRDefault="00052883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контроля успеваемости</w:t>
            </w:r>
          </w:p>
        </w:tc>
      </w:tr>
      <w:tr w:rsidR="00FD2002" w14:paraId="30075BA7" w14:textId="77777777" w:rsidTr="00FD200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0E182" w14:textId="77777777" w:rsidR="00F85D7E" w:rsidRDefault="00F85D7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7F2E5" w14:textId="77777777" w:rsidR="00F85D7E" w:rsidRDefault="00F85D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E1DA6" w14:textId="77777777" w:rsidR="00F85D7E" w:rsidRDefault="00F85D7E">
            <w:pPr>
              <w:spacing w:line="240" w:lineRule="auto"/>
              <w:ind w:left="-244"/>
              <w:jc w:val="center"/>
              <w:rPr>
                <w:sz w:val="22"/>
                <w:szCs w:val="22"/>
              </w:rPr>
            </w:pPr>
          </w:p>
          <w:p w14:paraId="046436B6" w14:textId="77777777" w:rsidR="00F85D7E" w:rsidRDefault="00052883">
            <w:pPr>
              <w:spacing w:line="240" w:lineRule="auto"/>
              <w:ind w:left="-2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3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38996" w14:textId="77777777" w:rsidR="00F85D7E" w:rsidRDefault="00052883">
            <w:pPr>
              <w:spacing w:line="240" w:lineRule="auto"/>
              <w:ind w:left="-2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1EC14" w14:textId="77777777" w:rsidR="00F85D7E" w:rsidRDefault="00052883">
            <w:pPr>
              <w:spacing w:line="240" w:lineRule="auto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Самост. раб.</w:t>
            </w: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71AA" w14:textId="77777777" w:rsidR="00F85D7E" w:rsidRDefault="00F85D7E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</w:tr>
      <w:tr w:rsidR="00FD2002" w14:paraId="0D91B19D" w14:textId="77777777" w:rsidTr="00FD200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3E7CB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00D39" w14:textId="77777777" w:rsidR="00FD2002" w:rsidRDefault="00FD2002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7F934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03441" w14:textId="77777777" w:rsidR="00FD2002" w:rsidRDefault="00FD2002">
            <w:pPr>
              <w:spacing w:line="240" w:lineRule="auto"/>
              <w:ind w:left="-12" w:hanging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17EE7" w14:textId="63738E3B" w:rsidR="00FD2002" w:rsidRDefault="00FD2002">
            <w:pPr>
              <w:spacing w:line="240" w:lineRule="auto"/>
              <w:ind w:hanging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9AE32" w14:textId="73BF46B1" w:rsidR="00FD2002" w:rsidRDefault="00FD2002">
            <w:pPr>
              <w:spacing w:line="240" w:lineRule="auto"/>
              <w:ind w:hanging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C7786" w14:textId="77777777" w:rsidR="00FD2002" w:rsidRDefault="00FD2002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234D4" w14:textId="77777777" w:rsidR="00FD2002" w:rsidRDefault="00FD2002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FD2002" w14:paraId="015C5864" w14:textId="77777777" w:rsidTr="00FD200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78C9C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1EB9F578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CA4B" w14:textId="77777777" w:rsidR="00FD2002" w:rsidRDefault="00FD20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гражданская и муниципальная служба как вид профессиональной деятельности финансиста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F86F3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8DABD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C62ED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59010" w14:textId="7E3B82D8" w:rsidR="00FD2002" w:rsidRDefault="00FD2002" w:rsidP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4980A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9BCDA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</w:t>
            </w:r>
          </w:p>
          <w:p w14:paraId="03EEF5E7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о функциях 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FD2002" w14:paraId="59D5A1E4" w14:textId="77777777" w:rsidTr="00FD200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7B404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7881E66D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1DB43" w14:textId="77777777" w:rsidR="00FD2002" w:rsidRDefault="00FD20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  в секторе государственного управления и организациях общественного сектора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4FF6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97A2B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8960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8484F" w14:textId="497453A3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AB314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4B878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Опрос, дискуссия о роли государственных и муниципальных финансов в финансовой системе Российской Федерации </w:t>
            </w:r>
          </w:p>
        </w:tc>
      </w:tr>
      <w:tr w:rsidR="00FD2002" w14:paraId="7D2E13D7" w14:textId="77777777" w:rsidTr="00FD200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0A0E9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5A19F8DD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D179E" w14:textId="77777777" w:rsidR="00FD2002" w:rsidRDefault="00FD20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 в институтах финансового рынка, коммерческих и некоммерческих организациях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FE05D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F3310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6E081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EAAD2" w14:textId="68983A4C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BEC58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6AC56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Опрос, решение тестовых заданий, обсуждение результатов анализа деятельность институтов финансового рынка, функций и полномочий финансовых и экономических отделов  коммерческих и некоммерческих организаций </w:t>
            </w:r>
          </w:p>
        </w:tc>
      </w:tr>
      <w:tr w:rsidR="00FD2002" w14:paraId="29B9D29A" w14:textId="77777777" w:rsidTr="00FD200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C0C93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283B4BC7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6EC2F" w14:textId="77777777" w:rsidR="00FD2002" w:rsidRDefault="00FD200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Научно-педагогическая деятельность как вид профессиональной деятельности выпускника Финансового факультета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F8737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0F0A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C61A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B0099" w14:textId="38F88A4A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2D403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C4D2F" w14:textId="77777777" w:rsidR="00FD2002" w:rsidRDefault="00FD2002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эссе «Преподаватель будущего»</w:t>
            </w:r>
          </w:p>
        </w:tc>
      </w:tr>
      <w:tr w:rsidR="00FD2002" w14:paraId="33D49E29" w14:textId="77777777" w:rsidTr="00FD200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11F35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7161C" w14:textId="77777777" w:rsidR="00FD2002" w:rsidRDefault="00FD2002">
            <w:pPr>
              <w:spacing w:line="240" w:lineRule="auto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в часах </w:t>
            </w:r>
          </w:p>
          <w:p w14:paraId="4A08128D" w14:textId="77777777" w:rsidR="00FD2002" w:rsidRDefault="00FD2002">
            <w:pPr>
              <w:spacing w:line="240" w:lineRule="auto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(Итого в 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9805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  <w:p w14:paraId="0820C7C5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C7CC6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14:paraId="4A6B9836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B3932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14:paraId="558DE404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(0)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D0603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14:paraId="2F7C24C0" w14:textId="38DC7B9B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(17)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AA4FA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14:paraId="6FB7F2BE" w14:textId="77777777" w:rsidR="00FD2002" w:rsidRDefault="00FD200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(83)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60C0" w14:textId="77777777" w:rsidR="00FD2002" w:rsidRDefault="00FD200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7EC460D5" w14:textId="77777777" w:rsidR="00F85D7E" w:rsidRDefault="00052883" w:rsidP="00EC0AB2">
      <w:p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A5CEE51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37763921"/>
      <w:bookmarkStart w:id="25" w:name="_Toc18125692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24"/>
      <w:bookmarkEnd w:id="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9344C7" w14:textId="3489EA64" w:rsidR="00F85D7E" w:rsidRDefault="0005288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d"/>
        <w:tblW w:w="10195" w:type="dxa"/>
        <w:tblLayout w:type="fixed"/>
        <w:tblLook w:val="04A0" w:firstRow="1" w:lastRow="0" w:firstColumn="1" w:lastColumn="0" w:noHBand="0" w:noVBand="1"/>
      </w:tblPr>
      <w:tblGrid>
        <w:gridCol w:w="2001"/>
        <w:gridCol w:w="6214"/>
        <w:gridCol w:w="1980"/>
      </w:tblGrid>
      <w:tr w:rsidR="00F85D7E" w14:paraId="2936715A" w14:textId="77777777" w:rsidTr="0061227B">
        <w:tc>
          <w:tcPr>
            <w:tcW w:w="2001" w:type="dxa"/>
          </w:tcPr>
          <w:p w14:paraId="78C25052" w14:textId="77777777" w:rsidR="00F85D7E" w:rsidRDefault="00052883" w:rsidP="00FD2002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214" w:type="dxa"/>
          </w:tcPr>
          <w:p w14:paraId="5190454F" w14:textId="08FD2240" w:rsidR="00F85D7E" w:rsidRDefault="00052883" w:rsidP="00453C42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0" w:type="dxa"/>
          </w:tcPr>
          <w:p w14:paraId="26BFDAB7" w14:textId="77777777" w:rsidR="00F85D7E" w:rsidRDefault="00052883" w:rsidP="00453C42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F85D7E" w14:paraId="3DD8AAC0" w14:textId="77777777" w:rsidTr="0061227B">
        <w:tc>
          <w:tcPr>
            <w:tcW w:w="2001" w:type="dxa"/>
          </w:tcPr>
          <w:p w14:paraId="28A75F7D" w14:textId="77777777" w:rsidR="00F85D7E" w:rsidRDefault="00052883">
            <w:pPr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Государственная гражданская и муниципальная служба как вид профессиональной деятельности финансиста</w:t>
            </w:r>
          </w:p>
        </w:tc>
        <w:tc>
          <w:tcPr>
            <w:tcW w:w="6214" w:type="dxa"/>
          </w:tcPr>
          <w:p w14:paraId="3807176D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Понятие государственной гражданской и муниципальной службы. Законодательной регулирование государственной гражданской и муниципальной службы. Принципы гражданской и муниципальной службы. Взаимосвязь гражданской службы и муниципальной службы. Гражданская и муниципальная служба: должности и их классификация, классные чины и квалификационные требования. </w:t>
            </w:r>
          </w:p>
          <w:p w14:paraId="031A8259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Интерактив (100%):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Ситуационная командная игра по функциям органов государственной власти на федеральном уровне</w:t>
            </w:r>
          </w:p>
          <w:p w14:paraId="2B074A54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Рекомендованные источники:</w:t>
            </w:r>
          </w:p>
          <w:p w14:paraId="51BB429F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Нормативные документы и локальные акты: №№ 1-5;</w:t>
            </w:r>
          </w:p>
          <w:p w14:paraId="17F7B0E5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Рекомендуемая литература: №№ 1-3 (а)</w:t>
            </w:r>
          </w:p>
        </w:tc>
        <w:tc>
          <w:tcPr>
            <w:tcW w:w="1980" w:type="dxa"/>
          </w:tcPr>
          <w:p w14:paraId="144A0095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Опрос, мастер-классы от работодателей и выпускников профилей,</w:t>
            </w:r>
          </w:p>
          <w:p w14:paraId="7605213A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дискуссия о функциях 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F85D7E" w14:paraId="32276C34" w14:textId="77777777" w:rsidTr="0061227B">
        <w:tc>
          <w:tcPr>
            <w:tcW w:w="2001" w:type="dxa"/>
          </w:tcPr>
          <w:p w14:paraId="3C1B6B2E" w14:textId="7217B1D6" w:rsidR="00F85D7E" w:rsidRDefault="00052883">
            <w:pPr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Тема 2. Профессиональная деятельность в секторе государственного управления и организациях общественного сектора</w:t>
            </w:r>
          </w:p>
        </w:tc>
        <w:tc>
          <w:tcPr>
            <w:tcW w:w="6214" w:type="dxa"/>
          </w:tcPr>
          <w:p w14:paraId="02EB9EFA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Финансовые органы: понятие и функции. Министерство финансов Российской Федерации: история, руководство, структура. Деятельность Министерства финансов Российской Федерации в области бюджетного процесса, межбюджетных отношений с регионами и муниципалитетами, контрактной системы, налоговой политики, государственного долга, суверенных фондов, бухгалтерского учета и аудиторской деятельности, финансовой политики и т. д.</w:t>
            </w:r>
          </w:p>
          <w:p w14:paraId="243E9970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Интерактив (100%):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Ситуационная игра на знание основ деятельности финансовых органов</w:t>
            </w:r>
          </w:p>
          <w:p w14:paraId="10913582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Рекомендованные источники:</w:t>
            </w:r>
          </w:p>
          <w:p w14:paraId="2DBE8236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Нормативные документы и локальные акты: №№ 1-5;</w:t>
            </w:r>
          </w:p>
          <w:p w14:paraId="00961E20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Рекомендуемая литература: №№ 1-3 (а)</w:t>
            </w:r>
          </w:p>
        </w:tc>
        <w:tc>
          <w:tcPr>
            <w:tcW w:w="1980" w:type="dxa"/>
          </w:tcPr>
          <w:p w14:paraId="1A0E5033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Опрос, мастер-классы от работодателей и выпускников профилей, дискуссия о роли государственных и муниципальных финансов в финансовой системе Российской Федерации</w:t>
            </w:r>
          </w:p>
        </w:tc>
      </w:tr>
      <w:tr w:rsidR="00F85D7E" w14:paraId="57CE8166" w14:textId="77777777" w:rsidTr="0061227B">
        <w:tc>
          <w:tcPr>
            <w:tcW w:w="2001" w:type="dxa"/>
          </w:tcPr>
          <w:p w14:paraId="2D6EC44C" w14:textId="77777777" w:rsidR="00F85D7E" w:rsidRDefault="00052883">
            <w:pPr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Тема 3. Профессиональная деятельность в институтах финансового рынка, коммерческих и некоммерческих организациях</w:t>
            </w:r>
          </w:p>
        </w:tc>
        <w:tc>
          <w:tcPr>
            <w:tcW w:w="6214" w:type="dxa"/>
          </w:tcPr>
          <w:p w14:paraId="0D6D58B0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Характеристика трудовых функций сотрудников Банка России и кредитных организаций. Кодекс профессиональной этики и служебного поведения служащих Банка России, Основные принципы добросовестного поведения на финансовом рынке. Профессиональные виды деятельности на рынке ценных бумаг, клиринговая деятельность и деятельность по организации торговли. Инвестиционное и финансовое консультирование. Требования к профессиональной деятельности на рынке ценных бумаг. Кодекс добросовестного поведения (ПАО «Московская биржа»). Деятельность прочих участников финансового рынка. </w:t>
            </w:r>
          </w:p>
          <w:p w14:paraId="36F01531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Интерактив (100%):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Ситуационная игра на знание функций различных финансовых и экономических отделов коммерческих и некоммерческих организаций</w:t>
            </w:r>
          </w:p>
          <w:p w14:paraId="3369D24E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Рекомендованные источники:</w:t>
            </w:r>
          </w:p>
          <w:p w14:paraId="7DB5BFDE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Нормативные документы и локальные акты: №№ 1-5;</w:t>
            </w:r>
          </w:p>
          <w:p w14:paraId="408E9711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Рекомендуемая литература: №№ 1-3 (а)</w:t>
            </w:r>
          </w:p>
        </w:tc>
        <w:tc>
          <w:tcPr>
            <w:tcW w:w="1980" w:type="dxa"/>
          </w:tcPr>
          <w:p w14:paraId="394644E9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Опрос, мастер-класс от работодателей и выпускников профилей решение тестовых заданий, обсуждение результатов анализа деятельности институтов финансового рынка, функций и полномочий финансовых и экономических отделов коммерческих и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некоммерческих организаций</w:t>
            </w:r>
          </w:p>
        </w:tc>
      </w:tr>
      <w:tr w:rsidR="00F85D7E" w14:paraId="6B7D040B" w14:textId="77777777" w:rsidTr="0061227B">
        <w:tc>
          <w:tcPr>
            <w:tcW w:w="2001" w:type="dxa"/>
          </w:tcPr>
          <w:p w14:paraId="28470F55" w14:textId="77777777" w:rsidR="00F85D7E" w:rsidRDefault="00052883">
            <w:pPr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Тема 4. Научно-педагогическая деятельность как вид профессиональной деятельности выпускника Финансового факультета.</w:t>
            </w:r>
          </w:p>
        </w:tc>
        <w:tc>
          <w:tcPr>
            <w:tcW w:w="6214" w:type="dxa"/>
          </w:tcPr>
          <w:p w14:paraId="4923EB39" w14:textId="77777777" w:rsidR="00F85D7E" w:rsidRDefault="00052883" w:rsidP="00453C42">
            <w:pPr>
              <w:widowControl/>
              <w:tabs>
                <w:tab w:val="left" w:pos="2250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Финансовый университет как работодатель: учебно-научные и научные подразделения университета. Сферы научных интересов департаментов и кафедр Финансового факультета. </w:t>
            </w:r>
          </w:p>
          <w:p w14:paraId="0203BE28" w14:textId="77777777" w:rsidR="00F85D7E" w:rsidRDefault="00052883" w:rsidP="00453C42">
            <w:pPr>
              <w:widowControl/>
              <w:tabs>
                <w:tab w:val="left" w:pos="2250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Научно-педагогическая деятельность: законодательные и организационные основы. Квалификационные требования к должностям научно-педагогических работников Финансового университета. Возможности для карьерного роста, творческого и профессионального развития. Механизмы оплаты труда. Основные трудовые функции научно-педагогических работников Финансового факультета Финансового университета.</w:t>
            </w:r>
          </w:p>
          <w:p w14:paraId="64A2ACD7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Интерактив (100%):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Ситуационная игра на знание программ магистратуры Финансового факультета.</w:t>
            </w:r>
          </w:p>
          <w:p w14:paraId="4FCDA9AB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Рекомендованные источники:</w:t>
            </w:r>
          </w:p>
          <w:p w14:paraId="1FF2F5BE" w14:textId="77777777" w:rsidR="00F85D7E" w:rsidRDefault="00052883" w:rsidP="00453C42">
            <w:pPr>
              <w:keepNext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Нормативные документы и локальные акты: №№ 1-5;</w:t>
            </w:r>
          </w:p>
          <w:p w14:paraId="46CA2DB9" w14:textId="77777777" w:rsidR="00F85D7E" w:rsidRDefault="00052883" w:rsidP="00453C42">
            <w:pPr>
              <w:widowControl/>
              <w:tabs>
                <w:tab w:val="left" w:pos="2250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Рекомендуемая литература: №№ 1-3 (а)</w:t>
            </w:r>
          </w:p>
        </w:tc>
        <w:tc>
          <w:tcPr>
            <w:tcW w:w="1980" w:type="dxa"/>
          </w:tcPr>
          <w:p w14:paraId="5548F8C8" w14:textId="77777777" w:rsidR="00F85D7E" w:rsidRDefault="00052883" w:rsidP="00453C42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Опрос, эссе «Преподаватель будущего»</w:t>
            </w:r>
          </w:p>
        </w:tc>
      </w:tr>
    </w:tbl>
    <w:p w14:paraId="36110FB6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37763922"/>
      <w:bookmarkStart w:id="27" w:name="_Toc181256922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</w:p>
    <w:p w14:paraId="47947A61" w14:textId="77777777" w:rsidR="00F85D7E" w:rsidRDefault="0005288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8" w:name="_Toc137763923"/>
      <w:bookmarkStart w:id="29" w:name="_Toc18125692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</w:p>
    <w:p w14:paraId="2627BD19" w14:textId="77777777" w:rsidR="00F85D7E" w:rsidRDefault="0005288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14:paraId="5D8E2419" w14:textId="77777777" w:rsidR="00F85D7E" w:rsidRDefault="00F85D7E">
      <w:pPr>
        <w:pStyle w:val="aff4"/>
      </w:pPr>
    </w:p>
    <w:tbl>
      <w:tblPr>
        <w:tblStyle w:val="affd"/>
        <w:tblW w:w="10195" w:type="dxa"/>
        <w:tblLayout w:type="fixed"/>
        <w:tblLook w:val="04A0" w:firstRow="1" w:lastRow="0" w:firstColumn="1" w:lastColumn="0" w:noHBand="0" w:noVBand="1"/>
      </w:tblPr>
      <w:tblGrid>
        <w:gridCol w:w="2263"/>
        <w:gridCol w:w="5669"/>
        <w:gridCol w:w="2263"/>
      </w:tblGrid>
      <w:tr w:rsidR="00F85D7E" w14:paraId="436F3F82" w14:textId="77777777" w:rsidTr="0061227B">
        <w:tc>
          <w:tcPr>
            <w:tcW w:w="2263" w:type="dxa"/>
          </w:tcPr>
          <w:p w14:paraId="310BBFE1" w14:textId="77777777" w:rsidR="00F85D7E" w:rsidRDefault="00052883">
            <w:pPr>
              <w:pStyle w:val="Style6"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Наименование темы</w:t>
            </w:r>
          </w:p>
        </w:tc>
        <w:tc>
          <w:tcPr>
            <w:tcW w:w="5669" w:type="dxa"/>
          </w:tcPr>
          <w:p w14:paraId="2ACCEAB0" w14:textId="77777777" w:rsidR="00F85D7E" w:rsidRDefault="00052883">
            <w:pPr>
              <w:pStyle w:val="Style6"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3" w:type="dxa"/>
          </w:tcPr>
          <w:p w14:paraId="12543483" w14:textId="77777777" w:rsidR="00F85D7E" w:rsidRDefault="00052883">
            <w:pPr>
              <w:pStyle w:val="Style6"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F85D7E" w14:paraId="6AC0164F" w14:textId="77777777" w:rsidTr="0061227B">
        <w:tc>
          <w:tcPr>
            <w:tcW w:w="2263" w:type="dxa"/>
          </w:tcPr>
          <w:p w14:paraId="1DE447BA" w14:textId="77777777" w:rsidR="00F85D7E" w:rsidRDefault="00052883">
            <w:pPr>
              <w:pStyle w:val="Style14"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Государственная гражданская и муниципальная служба как вид профессиональной деятельности финансиста.</w:t>
            </w:r>
          </w:p>
        </w:tc>
        <w:tc>
          <w:tcPr>
            <w:tcW w:w="5669" w:type="dxa"/>
          </w:tcPr>
          <w:p w14:paraId="59A07AD1" w14:textId="77777777" w:rsidR="00F85D7E" w:rsidRDefault="00052883">
            <w:pPr>
              <w:keepNext/>
              <w:widowControl/>
              <w:spacing w:line="240" w:lineRule="auto"/>
              <w:ind w:firstLine="48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Основные права и обязанности гражданского и муниципального служащего. Основные ограничения и запреты, связанные с гражданской и муниципальной службой. Представление сведений о доходах и расходах, об имуществе и обязательствах имущественного характера. Этика гражданской и муниципальной службы: требования к служебному поведению, подходы к урегулированию конфликта интересов. Цифровизация управления государственными и муниципальными финансами.</w:t>
            </w:r>
          </w:p>
        </w:tc>
        <w:tc>
          <w:tcPr>
            <w:tcW w:w="2263" w:type="dxa"/>
          </w:tcPr>
          <w:p w14:paraId="7C94925E" w14:textId="77777777" w:rsidR="00F85D7E" w:rsidRDefault="00052883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нормативной правовой базы, изучение сайтов органов государственной власти и местного самоуправления, составление ментальных карт и сравнительных таблиц. </w:t>
            </w:r>
          </w:p>
        </w:tc>
      </w:tr>
      <w:tr w:rsidR="00F85D7E" w14:paraId="152AFF3F" w14:textId="77777777" w:rsidTr="0061227B">
        <w:tc>
          <w:tcPr>
            <w:tcW w:w="2263" w:type="dxa"/>
          </w:tcPr>
          <w:p w14:paraId="6624BFC5" w14:textId="77777777" w:rsidR="00F85D7E" w:rsidRDefault="00052883">
            <w:pPr>
              <w:pStyle w:val="Style14"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Профессиональная деятельность  в секторе государственного управления и организациях общественного сектора</w:t>
            </w:r>
          </w:p>
        </w:tc>
        <w:tc>
          <w:tcPr>
            <w:tcW w:w="5669" w:type="dxa"/>
          </w:tcPr>
          <w:p w14:paraId="2ADDD810" w14:textId="77777777" w:rsidR="00F85D7E" w:rsidRDefault="00052883">
            <w:pPr>
              <w:widowControl/>
              <w:spacing w:line="240" w:lineRule="auto"/>
              <w:ind w:firstLine="480"/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Счетная палата Российской Федерации история, руководство, структура. Контрольная и экспертно-аналитическая деятельность Счетной палаты Российской Федерации и контрольно-счетных органов субъектов Российской Федерации и муниципальных образований. Федеральное казначейство: миссия, роль, видение и цели, функции, руководство и структура, стратегические цели и задачи.</w:t>
            </w:r>
          </w:p>
          <w:p w14:paraId="1BB69C15" w14:textId="77777777" w:rsidR="00F85D7E" w:rsidRDefault="00052883">
            <w:pPr>
              <w:widowControl/>
              <w:spacing w:line="240" w:lineRule="auto"/>
              <w:ind w:firstLine="48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Профессиональная деятельность в иных органах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государственной власти и органах местного самоуправления.</w:t>
            </w:r>
          </w:p>
          <w:p w14:paraId="478E82EE" w14:textId="77777777" w:rsidR="00F85D7E" w:rsidRDefault="00052883">
            <w:pPr>
              <w:widowControl/>
              <w:spacing w:line="240" w:lineRule="auto"/>
              <w:ind w:firstLine="480"/>
              <w:jc w:val="both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Характеристика деятельности государственных корпораций и институтов развития.</w:t>
            </w:r>
          </w:p>
        </w:tc>
        <w:tc>
          <w:tcPr>
            <w:tcW w:w="2263" w:type="dxa"/>
          </w:tcPr>
          <w:p w14:paraId="4141D23B" w14:textId="77777777" w:rsidR="00F85D7E" w:rsidRDefault="00052883">
            <w:pPr>
              <w:pStyle w:val="Style14"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нормативной правовой базы, изучение сайтов Счетной палаты Российской Федерации, контрольно-счетных органов,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Федерального казначейства, составление ментальных карт и сравнительных таблиц. </w:t>
            </w:r>
          </w:p>
        </w:tc>
      </w:tr>
      <w:tr w:rsidR="00F85D7E" w14:paraId="136DD6DB" w14:textId="77777777" w:rsidTr="0061227B">
        <w:tc>
          <w:tcPr>
            <w:tcW w:w="2263" w:type="dxa"/>
          </w:tcPr>
          <w:p w14:paraId="2D8ED740" w14:textId="77777777" w:rsidR="00F85D7E" w:rsidRDefault="00052883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Профессиональная деятельность в институтах финансового рынка, коммерческих и некоммерческих организациях</w:t>
            </w:r>
          </w:p>
        </w:tc>
        <w:tc>
          <w:tcPr>
            <w:tcW w:w="5669" w:type="dxa"/>
          </w:tcPr>
          <w:p w14:paraId="5BE4710A" w14:textId="77777777" w:rsidR="00F85D7E" w:rsidRDefault="00052883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Особенности финансовой работы в коммерческих организациях. Характеристика трудовых функций сотрудников финансовых подразделений коммерческих организаций. Типичные полномочия органов управления коммерческой организацией (совета директоров, правления и т.д.), типичные полномочия руководителей финансовых и казначейских подразделений коммерческих организаций. Организация финансовой работы в малом и среднем бизнесе. Кодекс корпоративной этики в коммерческих организациях.</w:t>
            </w:r>
          </w:p>
          <w:p w14:paraId="65D16EB6" w14:textId="77777777" w:rsidR="00F85D7E" w:rsidRDefault="00052883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Организация финансовой работы в некоммерческих организациях.  Характеристика трудовых функций сотрудников финансовых подразделений некоммерческих организаций. Социальное предпринимательство, социальный бизнес и благотворительность. Механизмы финансирования социальных проектов. Краудфандинг и фандрайзинг. Государственная финансовая поддержка социальных проектов и государственно-частное партнерство в этой области. </w:t>
            </w:r>
          </w:p>
        </w:tc>
        <w:tc>
          <w:tcPr>
            <w:tcW w:w="2263" w:type="dxa"/>
          </w:tcPr>
          <w:p w14:paraId="2E913368" w14:textId="77777777" w:rsidR="00F85D7E" w:rsidRDefault="00052883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нормативной правовой базы, изучение сайтов коммерческих и некоммерческих организаций, составление ментальных карт и сравнительных таблиц. </w:t>
            </w:r>
          </w:p>
        </w:tc>
      </w:tr>
      <w:tr w:rsidR="00F85D7E" w14:paraId="4C52CAEC" w14:textId="77777777" w:rsidTr="0061227B">
        <w:tc>
          <w:tcPr>
            <w:tcW w:w="2263" w:type="dxa"/>
          </w:tcPr>
          <w:p w14:paraId="77D83A44" w14:textId="77777777" w:rsidR="00F85D7E" w:rsidRDefault="00052883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Научно-педагогическая деятельность как вид профессиональной деятельности выпускника Финансового факультета.</w:t>
            </w:r>
          </w:p>
        </w:tc>
        <w:tc>
          <w:tcPr>
            <w:tcW w:w="5669" w:type="dxa"/>
          </w:tcPr>
          <w:p w14:paraId="3D403113" w14:textId="77777777" w:rsidR="00F85D7E" w:rsidRDefault="00052883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Обучение в магистратуре и аспирантуре Финансового факультета: направления подготовки, научные специальности и образовательные программы.</w:t>
            </w:r>
          </w:p>
        </w:tc>
        <w:tc>
          <w:tcPr>
            <w:tcW w:w="2263" w:type="dxa"/>
          </w:tcPr>
          <w:p w14:paraId="62A76ECE" w14:textId="77777777" w:rsidR="00F85D7E" w:rsidRDefault="00052883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учебных планов, характеристик образовательных программ Финансового факультета.</w:t>
            </w:r>
          </w:p>
        </w:tc>
      </w:tr>
    </w:tbl>
    <w:p w14:paraId="49EA97DB" w14:textId="5916B247" w:rsidR="00FD2002" w:rsidRDefault="00FD2002" w:rsidP="0061227B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37763924"/>
    </w:p>
    <w:p w14:paraId="1F3FA3C4" w14:textId="120E4E9D" w:rsidR="00F85D7E" w:rsidRDefault="00052883" w:rsidP="0061227B">
      <w:pPr>
        <w:pStyle w:val="1"/>
        <w:spacing w:before="0"/>
        <w:ind w:firstLine="709"/>
        <w:jc w:val="both"/>
        <w:rPr>
          <w:color w:val="auto"/>
        </w:rPr>
      </w:pPr>
      <w:bookmarkStart w:id="31" w:name="_Toc18125692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bookmarkEnd w:id="31"/>
    </w:p>
    <w:p w14:paraId="677A5C7C" w14:textId="77777777" w:rsidR="00F85D7E" w:rsidRDefault="00052883" w:rsidP="0061227B">
      <w:pPr>
        <w:pStyle w:val="aff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14:paraId="4434DEAF" w14:textId="77777777" w:rsidR="00453C42" w:rsidRDefault="00052883" w:rsidP="00453C42">
      <w:pPr>
        <w:pStyle w:val="p1"/>
        <w:spacing w:beforeAutospacing="0" w:afterAutospacing="0" w:line="360" w:lineRule="auto"/>
        <w:jc w:val="both"/>
        <w:rPr>
          <w:rStyle w:val="s3"/>
          <w:bCs/>
          <w:i/>
          <w:iCs/>
          <w:sz w:val="28"/>
          <w:szCs w:val="28"/>
        </w:rPr>
      </w:pPr>
      <w:r>
        <w:rPr>
          <w:rStyle w:val="s3"/>
          <w:bCs/>
          <w:i/>
          <w:iCs/>
          <w:sz w:val="28"/>
          <w:szCs w:val="28"/>
        </w:rPr>
        <w:t xml:space="preserve">Учебным планом профиля «Государственные и муниципальные финансы» не предусматривается текущий контроль по дисциплине «Введение в специальность». </w:t>
      </w:r>
      <w:r w:rsidR="00453C42" w:rsidRPr="00453C42">
        <w:rPr>
          <w:rStyle w:val="s3"/>
          <w:bCs/>
          <w:i/>
          <w:iCs/>
          <w:sz w:val="28"/>
          <w:szCs w:val="28"/>
        </w:rPr>
        <w:t>Вместе с тем, в рамках семинарских занятий обучающимся могут быть предложены следующие вопросы для обсуждения:</w:t>
      </w:r>
    </w:p>
    <w:p w14:paraId="6CC9A59C" w14:textId="0266ACAC" w:rsidR="00453C42" w:rsidRP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 w:rsidRPr="00453C42">
        <w:rPr>
          <w:sz w:val="28"/>
          <w:szCs w:val="28"/>
        </w:rPr>
        <w:t>Понятие и принципы государственной гражданской службы и муниципальной службы.</w:t>
      </w:r>
    </w:p>
    <w:p w14:paraId="7E3BD289" w14:textId="47BD1106" w:rsidR="00453C42" w:rsidRP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 w:rsidRPr="00453C42">
        <w:rPr>
          <w:sz w:val="28"/>
          <w:szCs w:val="28"/>
        </w:rPr>
        <w:t>Должности гражданской службы</w:t>
      </w:r>
    </w:p>
    <w:p w14:paraId="7A278498" w14:textId="30D79A42" w:rsidR="00453C42" w:rsidRP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 w:rsidRPr="00453C42">
        <w:rPr>
          <w:sz w:val="28"/>
          <w:szCs w:val="28"/>
        </w:rPr>
        <w:lastRenderedPageBreak/>
        <w:t>Правовое положение (статус) гражданского служащего.</w:t>
      </w:r>
    </w:p>
    <w:p w14:paraId="5A45B2A9" w14:textId="624EBC30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 w:rsidRPr="00453C42">
        <w:rPr>
          <w:sz w:val="28"/>
          <w:szCs w:val="28"/>
        </w:rPr>
        <w:t>Оплата труда гражданских служащих и государственные гарантии на гражданской службе.</w:t>
      </w:r>
    </w:p>
    <w:p w14:paraId="01966B36" w14:textId="764E0F4F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гражданской службы.</w:t>
      </w:r>
    </w:p>
    <w:p w14:paraId="2BAE422F" w14:textId="1461C59A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деятельности Министерства финансов Российской Федерации в области </w:t>
      </w:r>
      <w:r w:rsidRPr="00453C42">
        <w:rPr>
          <w:sz w:val="28"/>
          <w:szCs w:val="28"/>
        </w:rPr>
        <w:t>бюджетного процесса</w:t>
      </w:r>
      <w:r>
        <w:rPr>
          <w:sz w:val="28"/>
          <w:szCs w:val="28"/>
        </w:rPr>
        <w:t xml:space="preserve"> и</w:t>
      </w:r>
      <w:r w:rsidRPr="00453C42">
        <w:rPr>
          <w:sz w:val="28"/>
          <w:szCs w:val="28"/>
        </w:rPr>
        <w:t xml:space="preserve"> межбюджетных отношений</w:t>
      </w:r>
      <w:r>
        <w:rPr>
          <w:sz w:val="28"/>
          <w:szCs w:val="28"/>
        </w:rPr>
        <w:t>.</w:t>
      </w:r>
    </w:p>
    <w:p w14:paraId="05E662EA" w14:textId="55756490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Принципы осуществления государственной (муниципального) финансового контроля в Российской Федерации.</w:t>
      </w:r>
    </w:p>
    <w:p w14:paraId="139FBAD0" w14:textId="1E68761A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Субъекты государственного (муниципального) финансового контроля.</w:t>
      </w:r>
    </w:p>
    <w:p w14:paraId="28878EE6" w14:textId="2FEC8EB4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Виды профессиональной деятельности финансиста в банках и небанковских кредитных организациях.</w:t>
      </w:r>
    </w:p>
    <w:p w14:paraId="212B49FD" w14:textId="0189984D" w:rsid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Виды профессиональной деятельности финансиста на финансовом рынке.</w:t>
      </w:r>
    </w:p>
    <w:p w14:paraId="0AA2045A" w14:textId="048DA78C" w:rsidR="00453C42" w:rsidRPr="00453C42" w:rsidRDefault="00453C42" w:rsidP="00453C42">
      <w:pPr>
        <w:pStyle w:val="p1"/>
        <w:numPr>
          <w:ilvl w:val="0"/>
          <w:numId w:val="49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 w:rsidRPr="00453C42">
        <w:rPr>
          <w:sz w:val="28"/>
          <w:szCs w:val="28"/>
        </w:rPr>
        <w:t>Основные трудовые функции НПР Финуниверситета</w:t>
      </w:r>
      <w:r>
        <w:rPr>
          <w:sz w:val="28"/>
          <w:szCs w:val="28"/>
        </w:rPr>
        <w:t>.</w:t>
      </w:r>
    </w:p>
    <w:p w14:paraId="36738C80" w14:textId="77777777" w:rsidR="00453C42" w:rsidRDefault="00453C42" w:rsidP="00453C42">
      <w:pPr>
        <w:pStyle w:val="p1"/>
        <w:spacing w:beforeAutospacing="0" w:afterAutospacing="0" w:line="360" w:lineRule="auto"/>
        <w:ind w:firstLine="0"/>
        <w:jc w:val="both"/>
        <w:rPr>
          <w:b/>
          <w:sz w:val="28"/>
          <w:szCs w:val="28"/>
        </w:rPr>
      </w:pPr>
    </w:p>
    <w:p w14:paraId="5B19AF0C" w14:textId="496157D6" w:rsidR="00F85D7E" w:rsidRPr="00453C42" w:rsidRDefault="00052883" w:rsidP="00453C42">
      <w:pPr>
        <w:pStyle w:val="p1"/>
        <w:spacing w:beforeAutospacing="0" w:afterAutospacing="0" w:line="360" w:lineRule="auto"/>
        <w:ind w:firstLine="0"/>
        <w:jc w:val="both"/>
        <w:rPr>
          <w:b/>
          <w:sz w:val="28"/>
          <w:szCs w:val="28"/>
        </w:rPr>
      </w:pPr>
      <w:r w:rsidRPr="00453C42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E2F9598" w14:textId="77777777" w:rsidR="00F85D7E" w:rsidRPr="00453C42" w:rsidRDefault="00052883" w:rsidP="0061227B">
      <w:pPr>
        <w:tabs>
          <w:tab w:val="left" w:pos="-180"/>
        </w:tabs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035D3EE6" w14:textId="77777777" w:rsidR="0061227B" w:rsidRPr="00453C42" w:rsidRDefault="0061227B">
      <w:pPr>
        <w:tabs>
          <w:tab w:val="left" w:pos="-180"/>
        </w:tabs>
        <w:ind w:right="68" w:firstLine="720"/>
        <w:jc w:val="both"/>
        <w:rPr>
          <w:sz w:val="28"/>
          <w:szCs w:val="28"/>
        </w:rPr>
        <w:sectPr w:rsidR="0061227B" w:rsidRPr="00453C42" w:rsidSect="006866A7">
          <w:headerReference w:type="default" r:id="rId8"/>
          <w:footerReference w:type="default" r:id="rId9"/>
          <w:footerReference w:type="first" r:id="rId10"/>
          <w:pgSz w:w="11906" w:h="16838"/>
          <w:pgMar w:top="567" w:right="707" w:bottom="851" w:left="993" w:header="709" w:footer="709" w:gutter="0"/>
          <w:pgNumType w:start="1"/>
          <w:cols w:space="720"/>
          <w:formProt w:val="0"/>
          <w:titlePg/>
          <w:docGrid w:linePitch="360" w:charSpace="8192"/>
        </w:sectPr>
      </w:pPr>
    </w:p>
    <w:p w14:paraId="2B42A15F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37763926"/>
      <w:bookmarkStart w:id="33" w:name="_Toc18125692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2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3"/>
    </w:p>
    <w:p w14:paraId="36358C9C" w14:textId="77777777" w:rsidR="00F85D7E" w:rsidRDefault="00052883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F600102" w14:textId="77777777" w:rsidR="00F85D7E" w:rsidRDefault="00F85D7E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61137660" w14:textId="77777777" w:rsidR="00F85D7E" w:rsidRDefault="0005288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2B13A1C" w14:textId="77777777" w:rsidR="00F85D7E" w:rsidRDefault="00F85D7E"/>
    <w:p w14:paraId="240F19F8" w14:textId="77777777" w:rsidR="00F85D7E" w:rsidRDefault="0005288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d"/>
        <w:tblW w:w="5000" w:type="pct"/>
        <w:tblLook w:val="04A0" w:firstRow="1" w:lastRow="0" w:firstColumn="1" w:lastColumn="0" w:noHBand="0" w:noVBand="1"/>
      </w:tblPr>
      <w:tblGrid>
        <w:gridCol w:w="2360"/>
        <w:gridCol w:w="3167"/>
        <w:gridCol w:w="3791"/>
        <w:gridCol w:w="5468"/>
      </w:tblGrid>
      <w:tr w:rsidR="00F85D7E" w14:paraId="2A8F3E61" w14:textId="77777777" w:rsidTr="00FD2002">
        <w:tc>
          <w:tcPr>
            <w:tcW w:w="798" w:type="pct"/>
            <w:vAlign w:val="center"/>
          </w:tcPr>
          <w:p w14:paraId="7F3DFE21" w14:textId="77777777" w:rsidR="00F85D7E" w:rsidRDefault="00052883" w:rsidP="001249DB">
            <w:pPr>
              <w:spacing w:line="240" w:lineRule="auto"/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1071" w:type="pct"/>
            <w:vAlign w:val="center"/>
          </w:tcPr>
          <w:p w14:paraId="084B3ECA" w14:textId="77777777" w:rsidR="00F85D7E" w:rsidRDefault="00052883" w:rsidP="001249D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</w:p>
          <w:p w14:paraId="49B4762B" w14:textId="77777777" w:rsidR="00F85D7E" w:rsidRDefault="00052883" w:rsidP="001249DB">
            <w:pPr>
              <w:spacing w:line="240" w:lineRule="auto"/>
              <w:jc w:val="center"/>
            </w:pPr>
            <w:r>
              <w:rPr>
                <w:b/>
                <w:bCs/>
              </w:rPr>
              <w:t>достижения компетенции</w:t>
            </w:r>
          </w:p>
        </w:tc>
        <w:tc>
          <w:tcPr>
            <w:tcW w:w="1282" w:type="pct"/>
            <w:vAlign w:val="center"/>
          </w:tcPr>
          <w:p w14:paraId="2B261E99" w14:textId="77777777" w:rsidR="00F85D7E" w:rsidRDefault="00052883" w:rsidP="001249DB">
            <w:pPr>
              <w:spacing w:line="240" w:lineRule="auto"/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49" w:type="pct"/>
            <w:vAlign w:val="center"/>
          </w:tcPr>
          <w:p w14:paraId="7070984A" w14:textId="77777777" w:rsidR="00F85D7E" w:rsidRDefault="00052883" w:rsidP="001249DB">
            <w:pPr>
              <w:spacing w:line="240" w:lineRule="auto"/>
              <w:jc w:val="center"/>
            </w:pPr>
            <w:r>
              <w:rPr>
                <w:b/>
                <w:bCs/>
              </w:rPr>
              <w:t>Типовые контрольные задания</w:t>
            </w:r>
          </w:p>
        </w:tc>
      </w:tr>
      <w:tr w:rsidR="00F85D7E" w14:paraId="264D178E" w14:textId="77777777" w:rsidTr="0061227B">
        <w:tc>
          <w:tcPr>
            <w:tcW w:w="798" w:type="pct"/>
            <w:vMerge w:val="restart"/>
          </w:tcPr>
          <w:p w14:paraId="5458CD81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УК-8</w:t>
            </w:r>
          </w:p>
          <w:p w14:paraId="6DD0A587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1071" w:type="pct"/>
          </w:tcPr>
          <w:p w14:paraId="786B19CF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1282" w:type="pct"/>
          </w:tcPr>
          <w:p w14:paraId="3FCA1E73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>Знать:</w:t>
            </w:r>
            <w:r>
              <w:rPr>
                <w:rFonts w:eastAsia="Calibri"/>
                <w:sz w:val="24"/>
                <w:lang w:eastAsia="en-US"/>
              </w:rPr>
              <w:t xml:space="preserve"> основные принципы организации трудовой деятельности в любой сфере профессиональной деятельности;</w:t>
            </w:r>
          </w:p>
          <w:p w14:paraId="47FEEC2E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Уметь: </w:t>
            </w:r>
            <w:r>
              <w:rPr>
                <w:rFonts w:eastAsia="Calibri"/>
                <w:sz w:val="24"/>
                <w:lang w:eastAsia="en-US"/>
              </w:rPr>
              <w:t>распределять собственное время на решение поставленных задач и достижение намеченных целей;</w:t>
            </w:r>
          </w:p>
          <w:p w14:paraId="19B788B7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  <w:highlight w:val="yellow"/>
              </w:rPr>
            </w:pPr>
          </w:p>
        </w:tc>
        <w:tc>
          <w:tcPr>
            <w:tcW w:w="1849" w:type="pct"/>
          </w:tcPr>
          <w:p w14:paraId="31048C74" w14:textId="77777777" w:rsidR="00F85D7E" w:rsidRDefault="00052883" w:rsidP="001249D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Задание № 1.</w:t>
            </w:r>
            <w:r w:rsidRPr="00453C4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Самостоятельно подберите дополнительную литературу в рамках повышения своей квалификации по тематики одного из профилей бакалавриата, составьте план ее изучения таким образом, чтобы данная литература дополняла дисциплины учебного плана.</w:t>
            </w:r>
          </w:p>
          <w:p w14:paraId="168D0BEB" w14:textId="77777777" w:rsidR="00F85D7E" w:rsidRDefault="00F85D7E" w:rsidP="001249D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</w:p>
          <w:p w14:paraId="3C0EFEAD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Задание № 2. На основе расписания третьего курса, составьте график изучения литературы из задания № 1 (см. выше).</w:t>
            </w:r>
          </w:p>
        </w:tc>
      </w:tr>
      <w:tr w:rsidR="00F85D7E" w14:paraId="267E57DC" w14:textId="77777777" w:rsidTr="0061227B">
        <w:tc>
          <w:tcPr>
            <w:tcW w:w="798" w:type="pct"/>
            <w:vMerge/>
          </w:tcPr>
          <w:p w14:paraId="768D5ADB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071" w:type="pct"/>
          </w:tcPr>
          <w:p w14:paraId="27E36D36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2. Демонстрирует интерес к учебе и готовность к продолжению образования и самообразованию, использует предоставляемые возможности для </w:t>
            </w:r>
            <w:r>
              <w:rPr>
                <w:rFonts w:eastAsia="Calibri"/>
                <w:sz w:val="24"/>
                <w:lang w:eastAsia="en-US"/>
              </w:rPr>
              <w:lastRenderedPageBreak/>
              <w:t>приобретения новых знаний и навыков.</w:t>
            </w:r>
          </w:p>
        </w:tc>
        <w:tc>
          <w:tcPr>
            <w:tcW w:w="1282" w:type="pct"/>
          </w:tcPr>
          <w:p w14:paraId="5AE16896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lastRenderedPageBreak/>
              <w:t xml:space="preserve">Знать: </w:t>
            </w:r>
            <w:r>
              <w:rPr>
                <w:rFonts w:eastAsia="Calibri"/>
                <w:sz w:val="24"/>
                <w:lang w:eastAsia="en-US"/>
              </w:rPr>
              <w:t>специфические для каждой сферы профессиональной деятельности источники информации для приобретения новых знаний и навыков;</w:t>
            </w:r>
          </w:p>
          <w:p w14:paraId="147636A2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Уметь: </w:t>
            </w:r>
            <w:r>
              <w:rPr>
                <w:rFonts w:eastAsia="Calibri"/>
                <w:sz w:val="24"/>
                <w:lang w:eastAsia="en-US"/>
              </w:rPr>
              <w:t xml:space="preserve">самостоятельно получать необходимую для </w:t>
            </w:r>
            <w:r>
              <w:rPr>
                <w:rFonts w:eastAsia="Calibri"/>
                <w:sz w:val="24"/>
                <w:lang w:eastAsia="en-US"/>
              </w:rPr>
              <w:lastRenderedPageBreak/>
              <w:t>самообразования информацию;</w:t>
            </w:r>
          </w:p>
          <w:p w14:paraId="161AAD29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849" w:type="pct"/>
          </w:tcPr>
          <w:p w14:paraId="1871BC3D" w14:textId="77777777" w:rsidR="00F85D7E" w:rsidRDefault="00052883" w:rsidP="001249D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Задание № 1. С использованием сайта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studup</w:t>
            </w:r>
            <w:r>
              <w:rPr>
                <w:rFonts w:eastAsia="Calibri"/>
                <w:sz w:val="22"/>
                <w:szCs w:val="22"/>
                <w:lang w:eastAsia="en-US"/>
              </w:rPr>
              <w:t>.fa.ru определите онлайн-курсы Финансового университета, которые соответствуют профилям подготовки образовательной программы «Экономика и финансы».</w:t>
            </w:r>
          </w:p>
          <w:p w14:paraId="5E4F286E" w14:textId="77777777" w:rsidR="00F85D7E" w:rsidRDefault="00F85D7E" w:rsidP="001249D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</w:p>
          <w:p w14:paraId="1DCEED9D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Задание № 2. Выберите три профиля бакалавриата в рамках ООП «Экономика и финансы» и на основе реализуемых подразделениями Финансового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университета программ повышения квалификации постройте три образовательные траектории</w:t>
            </w:r>
          </w:p>
        </w:tc>
      </w:tr>
      <w:tr w:rsidR="00F85D7E" w14:paraId="595A4D17" w14:textId="77777777" w:rsidTr="0061227B">
        <w:tc>
          <w:tcPr>
            <w:tcW w:w="798" w:type="pct"/>
            <w:vMerge/>
          </w:tcPr>
          <w:p w14:paraId="57FD52C2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071" w:type="pct"/>
          </w:tcPr>
          <w:p w14:paraId="2C5CD364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1282" w:type="pct"/>
          </w:tcPr>
          <w:p w14:paraId="002660EC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>Знать:</w:t>
            </w:r>
            <w:r>
              <w:rPr>
                <w:rFonts w:eastAsia="Calibri"/>
                <w:sz w:val="24"/>
                <w:lang w:eastAsia="en-US"/>
              </w:rPr>
              <w:t xml:space="preserve"> принципы самообразования и саморазвития;</w:t>
            </w:r>
          </w:p>
          <w:p w14:paraId="5B60FD0C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  <w:highlight w:val="yellow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Уметь: </w:t>
            </w:r>
            <w:r>
              <w:rPr>
                <w:rFonts w:eastAsia="Calibri"/>
                <w:sz w:val="24"/>
                <w:lang w:eastAsia="en-US"/>
              </w:rPr>
              <w:t>использовать свои сильные личностные стороны в процессе самообразования, способствующего карьерному росту.</w:t>
            </w:r>
          </w:p>
        </w:tc>
        <w:tc>
          <w:tcPr>
            <w:tcW w:w="1849" w:type="pct"/>
          </w:tcPr>
          <w:p w14:paraId="32D8A1DC" w14:textId="77777777" w:rsidR="00F85D7E" w:rsidRDefault="00052883" w:rsidP="001249DB">
            <w:pPr>
              <w:widowControl/>
              <w:spacing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Задание № 1. Составьте сравнительную таблицу, в которой отразите личностные характеристики, необходимые для работы по каждому из профилей, реализуемых на Финансовом факультете.</w:t>
            </w:r>
          </w:p>
          <w:p w14:paraId="3BC63762" w14:textId="77777777" w:rsidR="00F85D7E" w:rsidRDefault="00F85D7E" w:rsidP="001249DB">
            <w:pPr>
              <w:widowControl/>
              <w:spacing w:line="240" w:lineRule="auto"/>
              <w:jc w:val="both"/>
              <w:rPr>
                <w:bCs/>
                <w:sz w:val="22"/>
                <w:szCs w:val="22"/>
              </w:rPr>
            </w:pPr>
          </w:p>
          <w:p w14:paraId="3E4788DD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Задание № 2. Используя информацию из задания № 1, определите, изучение каких дисциплин учебных планов бакалавриата Финансового факультета поможет Вам развить в себе эти качества.</w:t>
            </w:r>
          </w:p>
        </w:tc>
      </w:tr>
      <w:tr w:rsidR="00F85D7E" w14:paraId="369CFBB4" w14:textId="77777777" w:rsidTr="0061227B">
        <w:tc>
          <w:tcPr>
            <w:tcW w:w="798" w:type="pct"/>
            <w:vMerge w:val="restart"/>
          </w:tcPr>
          <w:p w14:paraId="784C5E24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УК-9</w:t>
            </w:r>
          </w:p>
          <w:p w14:paraId="24C495C6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071" w:type="pct"/>
          </w:tcPr>
          <w:p w14:paraId="24B288CD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282" w:type="pct"/>
          </w:tcPr>
          <w:p w14:paraId="7036D8F7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Знать: </w:t>
            </w:r>
            <w:r>
              <w:rPr>
                <w:rFonts w:eastAsia="Calibri"/>
                <w:sz w:val="24"/>
                <w:lang w:eastAsia="en-US"/>
              </w:rPr>
              <w:t>основы межличностной коммуникации в профессиональной среде и характерные особенности командной работы в различных сферах профессиональной деятельности;</w:t>
            </w:r>
          </w:p>
          <w:p w14:paraId="032E7A4A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Уметь: </w:t>
            </w:r>
            <w:r>
              <w:rPr>
                <w:rFonts w:eastAsia="Calibri"/>
                <w:sz w:val="24"/>
                <w:lang w:eastAsia="en-US"/>
              </w:rPr>
              <w:t>выстраивать стратегии сотрудничества между членами одной команды в различных сферах профессиональной деятельности;</w:t>
            </w:r>
          </w:p>
          <w:p w14:paraId="2916146B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  <w:highlight w:val="yellow"/>
              </w:rPr>
            </w:pPr>
          </w:p>
        </w:tc>
        <w:tc>
          <w:tcPr>
            <w:tcW w:w="1849" w:type="pct"/>
          </w:tcPr>
          <w:p w14:paraId="4F1A14CE" w14:textId="77777777" w:rsidR="00F85D7E" w:rsidRDefault="00052883" w:rsidP="001249D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Задание № 1. Составьте команды таким образом, чтобы в каждую из их входили как минимум представители государственного сектора, финансового рынка, коммерческих и некоммерческих организаций. Определите способы совестного решения поставленной преподавателем проблемы.</w:t>
            </w:r>
          </w:p>
        </w:tc>
      </w:tr>
      <w:tr w:rsidR="00F85D7E" w14:paraId="4A64F9EE" w14:textId="77777777" w:rsidTr="0061227B">
        <w:tc>
          <w:tcPr>
            <w:tcW w:w="798" w:type="pct"/>
            <w:vMerge/>
          </w:tcPr>
          <w:p w14:paraId="3F70EC33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071" w:type="pct"/>
          </w:tcPr>
          <w:p w14:paraId="6A224920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1282" w:type="pct"/>
          </w:tcPr>
          <w:p w14:paraId="405C4058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Знать: </w:t>
            </w:r>
            <w:r>
              <w:rPr>
                <w:rFonts w:eastAsia="Calibri"/>
                <w:sz w:val="24"/>
                <w:lang w:eastAsia="en-US"/>
              </w:rPr>
              <w:t>содержание кодексов этики и профессионального поведения, нормы делового этикета;</w:t>
            </w:r>
          </w:p>
          <w:p w14:paraId="33A58762" w14:textId="7C481C2F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Уметь: </w:t>
            </w:r>
            <w:r>
              <w:rPr>
                <w:rFonts w:eastAsia="Calibri"/>
                <w:sz w:val="24"/>
                <w:lang w:eastAsia="en-US"/>
              </w:rPr>
              <w:t>применять этическое нормы в межличностной коммуникации.</w:t>
            </w:r>
          </w:p>
        </w:tc>
        <w:tc>
          <w:tcPr>
            <w:tcW w:w="1849" w:type="pct"/>
          </w:tcPr>
          <w:p w14:paraId="70478321" w14:textId="77777777" w:rsidR="00F85D7E" w:rsidRDefault="00052883" w:rsidP="001249DB">
            <w:pPr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Задание № 1. Сравните кодексы этики, указанные в тематическом плане дисциплины. Выделите общее. Определите специфику этических принципов в каждой сфере профессиональной деятельности.</w:t>
            </w:r>
          </w:p>
          <w:p w14:paraId="027E829A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F85D7E" w14:paraId="222C4F3C" w14:textId="77777777" w:rsidTr="0061227B">
        <w:tc>
          <w:tcPr>
            <w:tcW w:w="798" w:type="pct"/>
            <w:vMerge/>
          </w:tcPr>
          <w:p w14:paraId="1ED4EAD8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071" w:type="pct"/>
          </w:tcPr>
          <w:p w14:paraId="6942209B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lang w:eastAsia="en-US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282" w:type="pct"/>
          </w:tcPr>
          <w:p w14:paraId="28E9C6BB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Знать: </w:t>
            </w:r>
            <w:r>
              <w:rPr>
                <w:rFonts w:eastAsia="Calibri"/>
                <w:sz w:val="24"/>
                <w:lang w:eastAsia="en-US"/>
              </w:rPr>
              <w:t>основные технологии командной работы;</w:t>
            </w:r>
          </w:p>
          <w:p w14:paraId="2B79C768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i/>
                <w:sz w:val="24"/>
                <w:lang w:eastAsia="en-US"/>
              </w:rPr>
              <w:t xml:space="preserve">Уметь: </w:t>
            </w:r>
            <w:r>
              <w:rPr>
                <w:rFonts w:eastAsia="Calibri"/>
                <w:sz w:val="24"/>
                <w:lang w:eastAsia="en-US"/>
              </w:rPr>
              <w:t>организовывать командную работу с учетом различных особенностей поведения участников команды и специфики профессиональной области.</w:t>
            </w:r>
          </w:p>
          <w:p w14:paraId="79E3A197" w14:textId="77777777" w:rsidR="00F85D7E" w:rsidRDefault="00F85D7E" w:rsidP="001249DB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1849" w:type="pct"/>
          </w:tcPr>
          <w:p w14:paraId="2CBB22A1" w14:textId="77777777" w:rsidR="00F85D7E" w:rsidRDefault="00052883" w:rsidP="001249DB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Задание № 1. Изучение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проектной работы.</w:t>
            </w:r>
          </w:p>
        </w:tc>
      </w:tr>
    </w:tbl>
    <w:p w14:paraId="18E874FC" w14:textId="77777777" w:rsidR="00F85D7E" w:rsidRDefault="00F85D7E">
      <w:pPr>
        <w:sectPr w:rsidR="00F85D7E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8192"/>
        </w:sectPr>
      </w:pPr>
    </w:p>
    <w:p w14:paraId="28DCA643" w14:textId="77777777" w:rsidR="00F85D7E" w:rsidRPr="0061227B" w:rsidRDefault="00052883">
      <w:pPr>
        <w:ind w:firstLine="709"/>
        <w:jc w:val="center"/>
      </w:pPr>
      <w:r w:rsidRPr="0061227B"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33E33374" w14:textId="77777777" w:rsidR="00F85D7E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гражданская служба в Российской Федерации: понятие и законодательное регулирование.</w:t>
      </w:r>
    </w:p>
    <w:p w14:paraId="2E39BE30" w14:textId="77777777" w:rsidR="00F85D7E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Муниципальная служба в Российской Федерации: понятие и законодательное регулирование.</w:t>
      </w:r>
    </w:p>
    <w:p w14:paraId="7841F121" w14:textId="77777777" w:rsidR="00F85D7E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Принципы гражданской и муниципальной службы.</w:t>
      </w:r>
    </w:p>
    <w:p w14:paraId="14CC79F3" w14:textId="77777777" w:rsidR="00F85D7E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Этика гражданской и муниципальной службы.</w:t>
      </w:r>
    </w:p>
    <w:p w14:paraId="036F159B" w14:textId="77777777" w:rsidR="00F85D7E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Органы государственной власти и местного самоуправления как места трудоустройства.</w:t>
      </w:r>
    </w:p>
    <w:p w14:paraId="579C82DF" w14:textId="310E2529" w:rsidR="00F85D7E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Понятие и функции финансовых органов.</w:t>
      </w:r>
    </w:p>
    <w:p w14:paraId="1C76BFFC" w14:textId="5DC29BF4" w:rsidR="0061227B" w:rsidRPr="0061227B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 w:rsidRPr="0061227B">
        <w:rPr>
          <w:sz w:val="28"/>
          <w:szCs w:val="28"/>
        </w:rPr>
        <w:t>Министерство финансов Российской Федерации: история, руководство, структура</w:t>
      </w:r>
      <w:r>
        <w:rPr>
          <w:sz w:val="28"/>
          <w:szCs w:val="28"/>
        </w:rPr>
        <w:t>, деятельность.</w:t>
      </w:r>
    </w:p>
    <w:p w14:paraId="3CCD7C17" w14:textId="77777777" w:rsidR="0061227B" w:rsidRPr="0061227B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 w:rsidRPr="0061227B">
        <w:rPr>
          <w:sz w:val="28"/>
          <w:szCs w:val="28"/>
        </w:rPr>
        <w:t xml:space="preserve">Счетная палата Российской Федерации история, руководство, структура </w:t>
      </w:r>
    </w:p>
    <w:p w14:paraId="0BA4412A" w14:textId="63788E0F" w:rsidR="0061227B" w:rsidRPr="0061227B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 w:rsidRPr="0061227B">
        <w:rPr>
          <w:sz w:val="28"/>
          <w:szCs w:val="28"/>
        </w:rPr>
        <w:t>Характеристика деятельности государственных корпораций и институтов развития.</w:t>
      </w:r>
    </w:p>
    <w:p w14:paraId="3E0EAA48" w14:textId="544D7751" w:rsidR="0061227B" w:rsidRPr="0061227B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 w:rsidRPr="0061227B">
        <w:rPr>
          <w:sz w:val="28"/>
          <w:szCs w:val="28"/>
        </w:rPr>
        <w:t>Характеристика трудовых функций сотрудников Банка России и кредитных организаций.</w:t>
      </w:r>
    </w:p>
    <w:p w14:paraId="6B0E3D49" w14:textId="2C7A7790" w:rsidR="00F85D7E" w:rsidRPr="0061227B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Профессиональные виды деятельности на рынке ценных бумаг</w:t>
      </w:r>
      <w:r w:rsidR="0061227B">
        <w:rPr>
          <w:sz w:val="28"/>
          <w:szCs w:val="28"/>
        </w:rPr>
        <w:t>.</w:t>
      </w:r>
    </w:p>
    <w:p w14:paraId="56A9F151" w14:textId="77777777" w:rsidR="00F85D7E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Характеристика деятельности ПАО «Московская биржа».</w:t>
      </w:r>
    </w:p>
    <w:p w14:paraId="509B841F" w14:textId="77777777" w:rsidR="00F85D7E" w:rsidRPr="0061227B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>
        <w:rPr>
          <w:sz w:val="28"/>
          <w:szCs w:val="28"/>
        </w:rPr>
        <w:t>Трудовые функции сотрудников финансовых подразделений коммерческих организаций.</w:t>
      </w:r>
    </w:p>
    <w:p w14:paraId="5C0C5EBA" w14:textId="77777777" w:rsidR="0061227B" w:rsidRPr="0061227B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 w:rsidRPr="0061227B">
        <w:rPr>
          <w:sz w:val="28"/>
          <w:szCs w:val="28"/>
        </w:rPr>
        <w:t xml:space="preserve">Организация финансовой работы в некоммерческих организациях.  </w:t>
      </w:r>
    </w:p>
    <w:p w14:paraId="25A19305" w14:textId="77777777" w:rsidR="0061227B" w:rsidRPr="0061227B" w:rsidRDefault="0061227B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</w:pPr>
      <w:r w:rsidRPr="0061227B">
        <w:rPr>
          <w:sz w:val="28"/>
          <w:szCs w:val="28"/>
        </w:rPr>
        <w:t>Социальное предпринимательство, социальный бизнес и благотворительность.</w:t>
      </w:r>
    </w:p>
    <w:p w14:paraId="2EEF6FD4" w14:textId="77777777" w:rsidR="00F85D7E" w:rsidRPr="0061227B" w:rsidRDefault="00052883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университет как работодатель.</w:t>
      </w:r>
    </w:p>
    <w:p w14:paraId="32A1E185" w14:textId="77777777" w:rsidR="00F85D7E" w:rsidRPr="0061227B" w:rsidRDefault="00052883">
      <w:pPr>
        <w:pStyle w:val="p10"/>
        <w:widowControl/>
        <w:numPr>
          <w:ilvl w:val="0"/>
          <w:numId w:val="3"/>
        </w:numPr>
        <w:tabs>
          <w:tab w:val="clear" w:pos="720"/>
        </w:tabs>
        <w:spacing w:beforeAutospacing="0" w:afterAutospacing="0" w:line="360" w:lineRule="auto"/>
        <w:ind w:left="0" w:firstLine="851"/>
        <w:jc w:val="both"/>
        <w:rPr>
          <w:sz w:val="28"/>
          <w:szCs w:val="28"/>
        </w:rPr>
      </w:pPr>
      <w:r w:rsidRPr="0061227B">
        <w:rPr>
          <w:sz w:val="28"/>
          <w:szCs w:val="28"/>
        </w:rPr>
        <w:t>Научно-педагогическая деятельность: законодательные и организационные основы</w:t>
      </w:r>
    </w:p>
    <w:p w14:paraId="07558C6D" w14:textId="4291F830" w:rsidR="0061227B" w:rsidRDefault="0061227B">
      <w:pPr>
        <w:widowControl/>
        <w:spacing w:line="240" w:lineRule="auto"/>
      </w:pPr>
      <w:r>
        <w:br w:type="page"/>
      </w:r>
    </w:p>
    <w:p w14:paraId="5817B8F2" w14:textId="77777777" w:rsidR="00EC0AB2" w:rsidRDefault="00EC0AB2" w:rsidP="00EC0AB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37763927"/>
      <w:bookmarkStart w:id="35" w:name="_Toc181256926"/>
      <w:bookmarkStart w:id="36" w:name="_Toc1377639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211F0258" w14:textId="77777777" w:rsidR="00EC0AB2" w:rsidRPr="00A34FA9" w:rsidRDefault="00EC0AB2" w:rsidP="00EC0AB2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3DA9A90F" w14:textId="77777777" w:rsidR="00EC0AB2" w:rsidRPr="00E66692" w:rsidRDefault="00EC0AB2" w:rsidP="00EC0AB2">
      <w:pPr>
        <w:pStyle w:val="aff0"/>
        <w:widowControl/>
        <w:numPr>
          <w:ilvl w:val="0"/>
          <w:numId w:val="45"/>
        </w:numPr>
        <w:suppressAutoHyphens w:val="0"/>
        <w:ind w:left="0" w:firstLine="851"/>
        <w:contextualSpacing/>
        <w:jc w:val="both"/>
        <w:rPr>
          <w:sz w:val="28"/>
          <w:szCs w:val="28"/>
        </w:rPr>
      </w:pPr>
      <w:bookmarkStart w:id="37" w:name="_Toc160953477"/>
      <w:bookmarkStart w:id="38" w:name="_Toc160511754"/>
      <w:bookmarkStart w:id="39" w:name="_Toc159654947"/>
      <w:bookmarkStart w:id="40" w:name="_Toc154230111"/>
      <w:bookmarkStart w:id="41" w:name="_Toc154230040"/>
      <w:bookmarkEnd w:id="37"/>
      <w:bookmarkEnd w:id="38"/>
      <w:bookmarkEnd w:id="39"/>
      <w:bookmarkEnd w:id="40"/>
      <w:bookmarkEnd w:id="41"/>
      <w:r w:rsidRPr="00E66692"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>
        <w:rPr>
          <w:sz w:val="28"/>
          <w:szCs w:val="28"/>
        </w:rPr>
        <w:t>;</w:t>
      </w:r>
    </w:p>
    <w:p w14:paraId="30C77C0B" w14:textId="77777777" w:rsidR="00EC0AB2" w:rsidRPr="00E66692" w:rsidRDefault="00EC0AB2" w:rsidP="00EC0AB2">
      <w:pPr>
        <w:pStyle w:val="aff0"/>
        <w:widowControl/>
        <w:numPr>
          <w:ilvl w:val="0"/>
          <w:numId w:val="45"/>
        </w:numPr>
        <w:suppressAutoHyphens w:val="0"/>
        <w:ind w:left="0" w:firstLine="851"/>
        <w:contextualSpacing/>
        <w:jc w:val="both"/>
        <w:rPr>
          <w:sz w:val="28"/>
          <w:szCs w:val="28"/>
        </w:rPr>
      </w:pPr>
      <w:r w:rsidRPr="00E66692">
        <w:rPr>
          <w:sz w:val="28"/>
          <w:szCs w:val="28"/>
        </w:rPr>
        <w:t>Федеральный Закон от 29.12.2012 № 273-ФЗ «Об образовании в Российской Федерации» // Российская газета, № 303, – 2012. – 31 декабря;</w:t>
      </w:r>
    </w:p>
    <w:p w14:paraId="6FEE726F" w14:textId="77777777" w:rsidR="00EC0AB2" w:rsidRPr="00E66692" w:rsidRDefault="00EC0AB2" w:rsidP="00EC0AB2">
      <w:pPr>
        <w:pStyle w:val="aff0"/>
        <w:widowControl/>
        <w:numPr>
          <w:ilvl w:val="0"/>
          <w:numId w:val="45"/>
        </w:numPr>
        <w:suppressAutoHyphens w:val="0"/>
        <w:ind w:left="0" w:firstLine="851"/>
        <w:contextualSpacing/>
        <w:jc w:val="both"/>
        <w:rPr>
          <w:sz w:val="28"/>
          <w:szCs w:val="28"/>
        </w:rPr>
      </w:pPr>
      <w:r w:rsidRPr="00E66692">
        <w:rPr>
          <w:sz w:val="28"/>
          <w:szCs w:val="28"/>
        </w:rPr>
        <w:t>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Федерации»: Постановление Правительства Российской Федерации от 14.07.2010 № 510 // «Собрание законодательства РФ», 26.07.2010, N 30, ст. 4090.</w:t>
      </w:r>
    </w:p>
    <w:p w14:paraId="29A8EE42" w14:textId="77777777" w:rsidR="00EC0AB2" w:rsidRPr="00E66692" w:rsidRDefault="00EC0AB2" w:rsidP="00EC0AB2">
      <w:pPr>
        <w:pStyle w:val="aff0"/>
        <w:widowControl/>
        <w:numPr>
          <w:ilvl w:val="0"/>
          <w:numId w:val="45"/>
        </w:numPr>
        <w:suppressAutoHyphens w:val="0"/>
        <w:ind w:left="0" w:firstLine="851"/>
        <w:contextualSpacing/>
        <w:jc w:val="both"/>
        <w:rPr>
          <w:sz w:val="28"/>
          <w:szCs w:val="28"/>
        </w:rPr>
      </w:pPr>
      <w:r w:rsidRPr="00E66692">
        <w:rPr>
          <w:sz w:val="28"/>
          <w:szCs w:val="28"/>
        </w:rPr>
        <w:t xml:space="preserve">Приказ Финансового университета от </w:t>
      </w:r>
      <w:r>
        <w:rPr>
          <w:sz w:val="28"/>
          <w:szCs w:val="28"/>
        </w:rPr>
        <w:t>03.06.2021</w:t>
      </w:r>
      <w:r w:rsidRPr="00E66692">
        <w:rPr>
          <w:sz w:val="28"/>
          <w:szCs w:val="28"/>
        </w:rPr>
        <w:t xml:space="preserve"> № </w:t>
      </w:r>
      <w:r>
        <w:rPr>
          <w:sz w:val="28"/>
          <w:szCs w:val="28"/>
        </w:rPr>
        <w:t>1311</w:t>
      </w:r>
      <w:r w:rsidRPr="00E66692">
        <w:rPr>
          <w:sz w:val="28"/>
          <w:szCs w:val="28"/>
        </w:rPr>
        <w:t xml:space="preserve">/о «Об утверждении </w:t>
      </w:r>
      <w:r>
        <w:rPr>
          <w:sz w:val="28"/>
          <w:szCs w:val="28"/>
        </w:rPr>
        <w:t xml:space="preserve">новой редакции </w:t>
      </w:r>
      <w:r w:rsidRPr="00E66692">
        <w:rPr>
          <w:sz w:val="28"/>
          <w:szCs w:val="28"/>
        </w:rPr>
        <w:t>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по направлению 38.03.01 «Экономика» (уровень бакалавриата)».</w:t>
      </w:r>
    </w:p>
    <w:p w14:paraId="50C91D09" w14:textId="77777777" w:rsidR="00EC0AB2" w:rsidRPr="00FD2002" w:rsidRDefault="00EC0AB2" w:rsidP="00EC0AB2">
      <w:pPr>
        <w:pStyle w:val="aff0"/>
        <w:widowControl/>
        <w:numPr>
          <w:ilvl w:val="0"/>
          <w:numId w:val="45"/>
        </w:numPr>
        <w:suppressAutoHyphens w:val="0"/>
        <w:ind w:left="0" w:firstLine="851"/>
        <w:contextualSpacing/>
        <w:jc w:val="both"/>
        <w:rPr>
          <w:sz w:val="28"/>
          <w:szCs w:val="28"/>
        </w:rPr>
      </w:pPr>
      <w:r w:rsidRPr="00FD2002">
        <w:rPr>
          <w:sz w:val="28"/>
          <w:szCs w:val="28"/>
        </w:rPr>
        <w:t>Приказ Финансового университета от 30.12.2021 № 3028/о «Об утверждении регламента распределения обучающихся по профилям образовательных программ бакалавриата».</w:t>
      </w:r>
    </w:p>
    <w:p w14:paraId="4E6BD1EA" w14:textId="77777777" w:rsidR="00EC0AB2" w:rsidRPr="0061227B" w:rsidRDefault="00EC0AB2" w:rsidP="00EC0AB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1256927"/>
      <w:r w:rsidRPr="0061227B">
        <w:rPr>
          <w:rFonts w:ascii="Times New Roman" w:hAnsi="Times New Roman" w:cs="Times New Roman"/>
          <w:b/>
          <w:color w:val="auto"/>
          <w:sz w:val="28"/>
          <w:szCs w:val="28"/>
        </w:rPr>
        <w:t>Рекомендуемая литература</w:t>
      </w:r>
      <w:bookmarkEnd w:id="42"/>
    </w:p>
    <w:p w14:paraId="1960CA36" w14:textId="77777777" w:rsidR="00EC0AB2" w:rsidRPr="0061227B" w:rsidRDefault="00EC0AB2" w:rsidP="00EC0AB2">
      <w:pPr>
        <w:ind w:firstLine="284"/>
        <w:rPr>
          <w:b/>
          <w:sz w:val="28"/>
          <w:szCs w:val="28"/>
        </w:rPr>
      </w:pPr>
      <w:r w:rsidRPr="0061227B">
        <w:rPr>
          <w:b/>
          <w:sz w:val="28"/>
          <w:szCs w:val="28"/>
        </w:rPr>
        <w:t>а) основная:</w:t>
      </w:r>
    </w:p>
    <w:p w14:paraId="313A490B" w14:textId="77777777" w:rsidR="00EC0AB2" w:rsidRDefault="00EC0AB2" w:rsidP="00EC0AB2">
      <w:pPr>
        <w:pStyle w:val="aff0"/>
        <w:widowControl/>
        <w:numPr>
          <w:ilvl w:val="0"/>
          <w:numId w:val="46"/>
        </w:numPr>
        <w:suppressAutoHyphens w:val="0"/>
        <w:spacing w:line="276" w:lineRule="auto"/>
        <w:ind w:left="284" w:firstLine="567"/>
        <w:contextualSpacing/>
        <w:jc w:val="both"/>
        <w:rPr>
          <w:sz w:val="28"/>
          <w:szCs w:val="28"/>
        </w:rPr>
      </w:pPr>
      <w:r w:rsidRPr="00214C3B">
        <w:rPr>
          <w:sz w:val="28"/>
          <w:szCs w:val="28"/>
        </w:rPr>
        <w:t>Сто лет развития. 1919-2019 / Финуниверситет ; под общей ред. М.А. Эскиндарова ; авторы-сост.: Я.А. Пляйс, С.Л. Анохина, Т.А. Мирошникова,  Е.А. Нестеренко, Е.М. Орлова. - Москва: Международные отношения, 2019. - 696 с. – Текст : непосредственный. - То же. - ЭБ Финуниверситета. - Свободный доступ из сети Интернет (чтение, печать, копирование). — URL:</w:t>
      </w:r>
      <w:r w:rsidRPr="00214C3B">
        <w:rPr>
          <w:sz w:val="28"/>
          <w:szCs w:val="28"/>
          <w:u w:val="single"/>
        </w:rPr>
        <w:t>http://elib.fa.ru/fbook/stoletrazvity.pdf</w:t>
      </w:r>
      <w:r>
        <w:rPr>
          <w:sz w:val="28"/>
          <w:szCs w:val="28"/>
        </w:rPr>
        <w:t xml:space="preserve"> (дата обращения: 17.10</w:t>
      </w:r>
      <w:r w:rsidRPr="00214C3B">
        <w:rPr>
          <w:sz w:val="28"/>
          <w:szCs w:val="28"/>
        </w:rPr>
        <w:t>.2024). — Текст: электронный.</w:t>
      </w:r>
    </w:p>
    <w:p w14:paraId="2410F327" w14:textId="77777777" w:rsidR="00EC0AB2" w:rsidRDefault="00EC0AB2" w:rsidP="00EC0AB2">
      <w:pPr>
        <w:pStyle w:val="aff0"/>
        <w:widowControl/>
        <w:numPr>
          <w:ilvl w:val="0"/>
          <w:numId w:val="46"/>
        </w:numPr>
        <w:suppressAutoHyphens w:val="0"/>
        <w:spacing w:line="276" w:lineRule="auto"/>
        <w:ind w:left="284" w:firstLine="567"/>
        <w:contextualSpacing/>
        <w:jc w:val="both"/>
        <w:rPr>
          <w:sz w:val="28"/>
          <w:szCs w:val="28"/>
        </w:rPr>
      </w:pPr>
      <w:r w:rsidRPr="00214C3B">
        <w:rPr>
          <w:sz w:val="28"/>
          <w:szCs w:val="28"/>
        </w:rPr>
        <w:t>Финансы : учеб. для студентов вузов, обуч. по напр. подтот. «Экономика» (квалиф. (степень) «бакалавр») / М. Л. Васюнина, О. С. Горлова, Т. Ю. Кисе</w:t>
      </w:r>
      <w:r w:rsidRPr="00214C3B">
        <w:rPr>
          <w:sz w:val="28"/>
          <w:szCs w:val="28"/>
        </w:rPr>
        <w:lastRenderedPageBreak/>
        <w:t>лева [и др.] ; под ред. Е. В. Маркиной ; Финуниверситет. — 3-е изд., стер. — М</w:t>
      </w:r>
      <w:r>
        <w:rPr>
          <w:sz w:val="28"/>
          <w:szCs w:val="28"/>
        </w:rPr>
        <w:t>осква : КноРус, 2021. — 424 с</w:t>
      </w:r>
      <w:r w:rsidRPr="00214C3B">
        <w:rPr>
          <w:sz w:val="28"/>
          <w:szCs w:val="28"/>
        </w:rPr>
        <w:t xml:space="preserve">. — ЭБС BOOK.RU. —  URL: </w:t>
      </w:r>
      <w:r w:rsidRPr="00214C3B">
        <w:rPr>
          <w:sz w:val="28"/>
          <w:szCs w:val="28"/>
          <w:u w:val="single"/>
        </w:rPr>
        <w:t>https://book.ru/book/936343</w:t>
      </w:r>
      <w:r w:rsidRPr="00214C3B">
        <w:rPr>
          <w:sz w:val="28"/>
          <w:szCs w:val="28"/>
        </w:rPr>
        <w:t xml:space="preserve"> (дата обращения: </w:t>
      </w:r>
      <w:r w:rsidRPr="00541868">
        <w:rPr>
          <w:sz w:val="28"/>
          <w:szCs w:val="28"/>
        </w:rPr>
        <w:t>17.10.2024</w:t>
      </w:r>
      <w:r w:rsidRPr="00214C3B">
        <w:rPr>
          <w:sz w:val="28"/>
          <w:szCs w:val="28"/>
        </w:rPr>
        <w:t xml:space="preserve">). — Текст : электронный. </w:t>
      </w:r>
    </w:p>
    <w:p w14:paraId="394CF5F0" w14:textId="77777777" w:rsidR="00EC0AB2" w:rsidRPr="00214C3B" w:rsidRDefault="00EC0AB2" w:rsidP="00EC0AB2">
      <w:pPr>
        <w:pStyle w:val="aff0"/>
        <w:widowControl/>
        <w:numPr>
          <w:ilvl w:val="0"/>
          <w:numId w:val="46"/>
        </w:numPr>
        <w:suppressAutoHyphens w:val="0"/>
        <w:spacing w:line="276" w:lineRule="auto"/>
        <w:ind w:left="284" w:firstLine="567"/>
        <w:contextualSpacing/>
        <w:jc w:val="both"/>
        <w:rPr>
          <w:sz w:val="28"/>
          <w:szCs w:val="28"/>
        </w:rPr>
      </w:pPr>
      <w:r w:rsidRPr="00214C3B">
        <w:rPr>
          <w:sz w:val="28"/>
          <w:szCs w:val="28"/>
        </w:rPr>
        <w:t xml:space="preserve">Финансовый университет: прошлое, настоящее, будущее: учебное пособие / М. А. Эскиндаров, Н .А. Разманова, Е. И. Нестеренко [и др.]; Финуниверситет, кафедра экономической истории; под ред. М. А. Эскиндарова; редкол.: И. Н. Шапкин, Н .А. Разманова; рец.: В. В. Думный, С. А. Погодин. — Москва: Финуниверситет, 2011. — 184 с. — Текст : непосредственный. </w:t>
      </w:r>
      <w:r w:rsidRPr="00A22109">
        <w:rPr>
          <w:sz w:val="28"/>
          <w:szCs w:val="28"/>
        </w:rPr>
        <w:t>—</w:t>
      </w:r>
      <w:r w:rsidRPr="00214C3B">
        <w:rPr>
          <w:sz w:val="28"/>
          <w:szCs w:val="28"/>
        </w:rPr>
        <w:t xml:space="preserve">  То же. </w:t>
      </w:r>
      <w:r w:rsidRPr="00A22109">
        <w:rPr>
          <w:sz w:val="28"/>
          <w:szCs w:val="28"/>
        </w:rPr>
        <w:t>—</w:t>
      </w:r>
      <w:r w:rsidRPr="00214C3B">
        <w:rPr>
          <w:sz w:val="28"/>
          <w:szCs w:val="28"/>
        </w:rPr>
        <w:t xml:space="preserve"> ЭБ Финуниверситета. — URL:</w:t>
      </w:r>
      <w:r w:rsidRPr="00671269">
        <w:rPr>
          <w:sz w:val="28"/>
          <w:szCs w:val="28"/>
          <w:u w:val="single"/>
        </w:rPr>
        <w:t>http://elib.fa.ru/Book/Finuniversity.pdf</w:t>
      </w:r>
      <w:r w:rsidRPr="00214C3B">
        <w:rPr>
          <w:sz w:val="28"/>
          <w:szCs w:val="28"/>
        </w:rPr>
        <w:t xml:space="preserve"> (дата создания записи: </w:t>
      </w:r>
      <w:r w:rsidRPr="00671269">
        <w:rPr>
          <w:sz w:val="28"/>
          <w:szCs w:val="28"/>
        </w:rPr>
        <w:t>17.10.2024</w:t>
      </w:r>
      <w:r w:rsidRPr="00214C3B">
        <w:rPr>
          <w:sz w:val="28"/>
          <w:szCs w:val="28"/>
        </w:rPr>
        <w:t xml:space="preserve">). - Текст: электронный. </w:t>
      </w:r>
    </w:p>
    <w:p w14:paraId="5883B8B3" w14:textId="77777777" w:rsidR="00EC0AB2" w:rsidRPr="0061227B" w:rsidRDefault="00EC0AB2" w:rsidP="00EC0AB2">
      <w:pPr>
        <w:ind w:left="284"/>
        <w:jc w:val="both"/>
        <w:rPr>
          <w:b/>
          <w:sz w:val="28"/>
          <w:szCs w:val="28"/>
        </w:rPr>
      </w:pPr>
      <w:r w:rsidRPr="0061227B">
        <w:rPr>
          <w:b/>
          <w:sz w:val="28"/>
          <w:szCs w:val="28"/>
        </w:rPr>
        <w:t>б) дополнительная:</w:t>
      </w:r>
      <w:r w:rsidRPr="0061227B">
        <w:rPr>
          <w:b/>
          <w:sz w:val="28"/>
          <w:szCs w:val="28"/>
        </w:rPr>
        <w:tab/>
      </w:r>
    </w:p>
    <w:p w14:paraId="505193ED" w14:textId="77777777" w:rsidR="00EC0AB2" w:rsidRDefault="00EC0AB2" w:rsidP="00EC0AB2">
      <w:pPr>
        <w:pStyle w:val="aff0"/>
        <w:widowControl/>
        <w:numPr>
          <w:ilvl w:val="0"/>
          <w:numId w:val="46"/>
        </w:numPr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 w:rsidRPr="002E5312">
        <w:rPr>
          <w:sz w:val="28"/>
          <w:szCs w:val="28"/>
        </w:rPr>
        <w:t xml:space="preserve">Словарь финансово-экономических терминов / А. В. Шаркова, А. А. Килячков, Е. В. Маркина [и др.] ; под ред. М. А. Эскиндарова ; Финуниверситет. — 4-е изд. — Москва : Дашков и К°, 2021. — 1168 с. —  ЭБС ZNANIUM. — URL: </w:t>
      </w:r>
      <w:r w:rsidRPr="002E5312">
        <w:rPr>
          <w:sz w:val="28"/>
          <w:szCs w:val="28"/>
          <w:u w:val="single"/>
        </w:rPr>
        <w:t>https://znanium.com/catalog/product/2084354</w:t>
      </w:r>
      <w:r w:rsidRPr="002E5312">
        <w:rPr>
          <w:sz w:val="28"/>
          <w:szCs w:val="28"/>
        </w:rPr>
        <w:t xml:space="preserve"> (дата обращения: 17.10.2024).  — Текст : электронный. </w:t>
      </w:r>
    </w:p>
    <w:p w14:paraId="64A4D053" w14:textId="77777777" w:rsidR="00EC0AB2" w:rsidRPr="00655E05" w:rsidRDefault="00EC0AB2" w:rsidP="00EC0AB2">
      <w:pPr>
        <w:pStyle w:val="aff0"/>
        <w:widowControl/>
        <w:numPr>
          <w:ilvl w:val="0"/>
          <w:numId w:val="46"/>
        </w:numPr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 w:rsidRPr="00655E05">
        <w:rPr>
          <w:sz w:val="28"/>
          <w:szCs w:val="28"/>
        </w:rPr>
        <w:t>Актуальные проблемы функционирования финансовой системы России : монография / О. В. Макашина, Н. В. Виноградов, Л. Д. Сангинова [и др.] ; под ред. О. В. Макашиной. — Москва : КноРус, 2021. — 340 с. — ISBN 978-5-406-08852-4. — ЭБС: book.ru:   URL: https://book.ru/book/941839 (дата обращения: 17.10.2024). — Текст : электронный.</w:t>
      </w:r>
    </w:p>
    <w:p w14:paraId="21D8E934" w14:textId="77777777" w:rsidR="00EC0AB2" w:rsidRDefault="00EC0AB2" w:rsidP="00EC0AB2">
      <w:pPr>
        <w:widowControl/>
        <w:suppressAutoHyphens w:val="0"/>
        <w:contextualSpacing/>
        <w:jc w:val="center"/>
        <w:rPr>
          <w:b/>
          <w:sz w:val="28"/>
          <w:szCs w:val="28"/>
        </w:rPr>
      </w:pPr>
      <w:bookmarkStart w:id="43" w:name="_Toc487459223"/>
      <w:bookmarkStart w:id="44" w:name="_Toc517629832"/>
      <w:r w:rsidRPr="00A22109">
        <w:rPr>
          <w:b/>
          <w:sz w:val="28"/>
          <w:szCs w:val="28"/>
        </w:rPr>
        <w:t>Периодические издания:</w:t>
      </w:r>
    </w:p>
    <w:p w14:paraId="19773CB2" w14:textId="77777777" w:rsidR="00EC0AB2" w:rsidRDefault="00EC0AB2" w:rsidP="00EC0AB2">
      <w:pPr>
        <w:pStyle w:val="aff0"/>
        <w:widowControl/>
        <w:suppressAutoHyphens w:val="0"/>
        <w:spacing w:line="276" w:lineRule="auto"/>
        <w:ind w:left="284"/>
        <w:contextualSpacing/>
        <w:jc w:val="both"/>
        <w:rPr>
          <w:sz w:val="28"/>
          <w:szCs w:val="28"/>
        </w:rPr>
      </w:pPr>
      <w:r w:rsidRPr="00E66692">
        <w:rPr>
          <w:sz w:val="28"/>
          <w:szCs w:val="28"/>
        </w:rPr>
        <w:t>Эскиндаров М.А. Мы строим будущее России: 90 лет Финансовой академии при Правительстве Рос</w:t>
      </w:r>
      <w:r>
        <w:rPr>
          <w:sz w:val="28"/>
          <w:szCs w:val="28"/>
        </w:rPr>
        <w:t>сийской Федерации //Финансы и кредит .- 2009 .-</w:t>
      </w:r>
      <w:r w:rsidRPr="00E66692">
        <w:rPr>
          <w:sz w:val="28"/>
          <w:szCs w:val="28"/>
        </w:rPr>
        <w:t xml:space="preserve"> № 14.</w:t>
      </w:r>
    </w:p>
    <w:p w14:paraId="1B9586BA" w14:textId="77777777" w:rsidR="00EC0AB2" w:rsidRPr="0061227B" w:rsidRDefault="00EC0AB2" w:rsidP="00EC0AB2">
      <w:pPr>
        <w:pStyle w:val="1"/>
        <w:spacing w:before="0"/>
        <w:ind w:left="284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25E40F8" w14:textId="77777777" w:rsidR="00EC0AB2" w:rsidRPr="0061227B" w:rsidRDefault="00EC0AB2" w:rsidP="00EC0AB2">
      <w:pPr>
        <w:pStyle w:val="1"/>
        <w:spacing w:before="0"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73899677"/>
      <w:bookmarkStart w:id="46" w:name="_Toc181256928"/>
      <w:r w:rsidRPr="0061227B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  <w:bookmarkEnd w:id="46"/>
    </w:p>
    <w:p w14:paraId="04EF5B2A" w14:textId="77777777" w:rsidR="00EC0AB2" w:rsidRPr="00A03D15" w:rsidRDefault="00EC0AB2" w:rsidP="00EC0AB2">
      <w:pPr>
        <w:pStyle w:val="aff0"/>
        <w:widowControl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 w:rsidRPr="00A03D15">
        <w:rPr>
          <w:sz w:val="28"/>
          <w:szCs w:val="28"/>
        </w:rPr>
        <w:t xml:space="preserve">1. </w:t>
      </w:r>
      <w:hyperlink r:id="rId14" w:history="1">
        <w:r w:rsidRPr="00A03D15">
          <w:rPr>
            <w:rStyle w:val="affe"/>
            <w:sz w:val="28"/>
            <w:szCs w:val="28"/>
            <w:lang w:val="en-US"/>
          </w:rPr>
          <w:t>fa</w:t>
        </w:r>
        <w:r w:rsidRPr="00A03D15">
          <w:rPr>
            <w:rStyle w:val="affe"/>
            <w:sz w:val="28"/>
            <w:szCs w:val="28"/>
          </w:rPr>
          <w:t>.ru</w:t>
        </w:r>
      </w:hyperlink>
      <w:r w:rsidRPr="00A03D15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14:paraId="6D891167" w14:textId="77777777" w:rsidR="00EC0AB2" w:rsidRPr="00A03D15" w:rsidRDefault="00EC0AB2" w:rsidP="00EC0AB2">
      <w:pPr>
        <w:pStyle w:val="aff0"/>
        <w:widowControl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 w:rsidRPr="00A03D15">
        <w:rPr>
          <w:sz w:val="28"/>
          <w:szCs w:val="28"/>
        </w:rPr>
        <w:t xml:space="preserve">2. </w:t>
      </w:r>
      <w:hyperlink r:id="rId15" w:history="1">
        <w:r w:rsidRPr="00A03D15">
          <w:rPr>
            <w:rStyle w:val="affe"/>
            <w:sz w:val="28"/>
            <w:szCs w:val="28"/>
            <w:lang w:val="en-US"/>
          </w:rPr>
          <w:t>ach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gov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ru</w:t>
        </w:r>
      </w:hyperlink>
      <w:r w:rsidRPr="00A03D15">
        <w:rPr>
          <w:sz w:val="28"/>
          <w:szCs w:val="28"/>
        </w:rPr>
        <w:t xml:space="preserve">  – официальный сайт Счетной палаты Российской Федерации. </w:t>
      </w:r>
    </w:p>
    <w:p w14:paraId="3E6D90A2" w14:textId="77777777" w:rsidR="00EC0AB2" w:rsidRPr="00A03D15" w:rsidRDefault="00EC0AB2" w:rsidP="00EC0AB2">
      <w:pPr>
        <w:pStyle w:val="aff0"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 w:rsidRPr="00A03D15">
        <w:rPr>
          <w:sz w:val="28"/>
          <w:szCs w:val="28"/>
        </w:rPr>
        <w:t xml:space="preserve">3. </w:t>
      </w:r>
      <w:hyperlink r:id="rId16" w:history="1">
        <w:r w:rsidRPr="00A03D15">
          <w:rPr>
            <w:rStyle w:val="affe"/>
            <w:sz w:val="28"/>
            <w:szCs w:val="28"/>
            <w:lang w:val="en-US"/>
          </w:rPr>
          <w:t>budget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gov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r</w:t>
        </w:r>
        <w:r w:rsidRPr="00A03D15">
          <w:rPr>
            <w:rStyle w:val="affe"/>
            <w:sz w:val="28"/>
            <w:szCs w:val="28"/>
          </w:rPr>
          <w:t>u</w:t>
        </w:r>
      </w:hyperlink>
      <w:r w:rsidRPr="00A03D15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0C526634" w14:textId="77777777" w:rsidR="00EC0AB2" w:rsidRPr="00A03D15" w:rsidRDefault="00EC0AB2" w:rsidP="00EC0AB2">
      <w:pPr>
        <w:pStyle w:val="aff0"/>
        <w:suppressAutoHyphens w:val="0"/>
        <w:overflowPunct w:val="0"/>
        <w:autoSpaceDE w:val="0"/>
        <w:autoSpaceDN w:val="0"/>
        <w:adjustRightInd w:val="0"/>
        <w:spacing w:line="276" w:lineRule="auto"/>
        <w:ind w:left="284" w:firstLine="709"/>
        <w:contextualSpacing/>
        <w:jc w:val="both"/>
        <w:textAlignment w:val="baseline"/>
        <w:rPr>
          <w:sz w:val="28"/>
          <w:szCs w:val="28"/>
        </w:rPr>
      </w:pPr>
      <w:r w:rsidRPr="00A03D15">
        <w:rPr>
          <w:sz w:val="28"/>
          <w:szCs w:val="28"/>
        </w:rPr>
        <w:t xml:space="preserve">4. </w:t>
      </w:r>
      <w:hyperlink r:id="rId17" w:history="1">
        <w:r w:rsidRPr="00A03D15">
          <w:rPr>
            <w:rStyle w:val="affe"/>
            <w:sz w:val="28"/>
            <w:szCs w:val="28"/>
            <w:lang w:val="en-US"/>
          </w:rPr>
          <w:t>minfin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gov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ru</w:t>
        </w:r>
      </w:hyperlink>
      <w:r w:rsidRPr="00A03D15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14:paraId="50279A14" w14:textId="77777777" w:rsidR="00EC0AB2" w:rsidRPr="00A03D15" w:rsidRDefault="00EC0AB2" w:rsidP="00EC0AB2">
      <w:pPr>
        <w:pStyle w:val="aff0"/>
        <w:suppressAutoHyphens w:val="0"/>
        <w:overflowPunct w:val="0"/>
        <w:autoSpaceDE w:val="0"/>
        <w:autoSpaceDN w:val="0"/>
        <w:adjustRightInd w:val="0"/>
        <w:spacing w:line="276" w:lineRule="auto"/>
        <w:ind w:left="284" w:firstLine="709"/>
        <w:contextualSpacing/>
        <w:jc w:val="both"/>
        <w:textAlignment w:val="baseline"/>
        <w:rPr>
          <w:sz w:val="28"/>
          <w:szCs w:val="28"/>
        </w:rPr>
      </w:pPr>
      <w:r w:rsidRPr="00A03D15">
        <w:rPr>
          <w:sz w:val="28"/>
          <w:szCs w:val="28"/>
        </w:rPr>
        <w:t>5.</w:t>
      </w:r>
      <w:r w:rsidRPr="00A03D15">
        <w:rPr>
          <w:sz w:val="28"/>
          <w:szCs w:val="28"/>
          <w:u w:val="single"/>
        </w:rPr>
        <w:t xml:space="preserve"> http://app.roskazna.ru/roskazna/spring/main</w:t>
      </w:r>
      <w:r w:rsidRPr="00A03D15">
        <w:rPr>
          <w:sz w:val="28"/>
          <w:szCs w:val="28"/>
        </w:rPr>
        <w:t xml:space="preserve"> – официальный сайт Федерального казначейства.</w:t>
      </w:r>
    </w:p>
    <w:p w14:paraId="1A4ECC28" w14:textId="77777777" w:rsidR="00EC0AB2" w:rsidRPr="00A03D15" w:rsidRDefault="00EC0AB2" w:rsidP="00EC0AB2">
      <w:pPr>
        <w:pStyle w:val="aff0"/>
        <w:widowControl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3D15">
        <w:rPr>
          <w:sz w:val="28"/>
          <w:szCs w:val="28"/>
        </w:rPr>
        <w:t xml:space="preserve">. </w:t>
      </w:r>
      <w:hyperlink r:id="rId18" w:history="1">
        <w:r w:rsidRPr="00A03D15">
          <w:rPr>
            <w:rStyle w:val="affe"/>
            <w:sz w:val="28"/>
            <w:szCs w:val="28"/>
          </w:rPr>
          <w:t>consultant.ru</w:t>
        </w:r>
      </w:hyperlink>
      <w:r w:rsidRPr="00A03D15">
        <w:rPr>
          <w:sz w:val="28"/>
          <w:szCs w:val="28"/>
        </w:rPr>
        <w:t xml:space="preserve"> – Справочная правовая система «КонсультантПлюс».</w:t>
      </w:r>
    </w:p>
    <w:p w14:paraId="5BFADAAB" w14:textId="77777777" w:rsidR="00EC0AB2" w:rsidRPr="00A03D15" w:rsidRDefault="00EC0AB2" w:rsidP="00EC0AB2">
      <w:pPr>
        <w:pStyle w:val="aff0"/>
        <w:widowControl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A03D15">
        <w:rPr>
          <w:sz w:val="28"/>
          <w:szCs w:val="28"/>
        </w:rPr>
        <w:t xml:space="preserve">. </w:t>
      </w:r>
      <w:hyperlink r:id="rId19" w:history="1">
        <w:r w:rsidRPr="00A03D15">
          <w:rPr>
            <w:rStyle w:val="affe"/>
            <w:sz w:val="28"/>
            <w:szCs w:val="28"/>
          </w:rPr>
          <w:t>garant.ru</w:t>
        </w:r>
      </w:hyperlink>
      <w:r w:rsidRPr="00A03D15">
        <w:rPr>
          <w:sz w:val="28"/>
          <w:szCs w:val="28"/>
        </w:rPr>
        <w:t xml:space="preserve"> – Справочная правовая система «Гарант».</w:t>
      </w:r>
    </w:p>
    <w:p w14:paraId="41A3BE8B" w14:textId="77777777" w:rsidR="00EC0AB2" w:rsidRDefault="00EC0AB2" w:rsidP="00EC0AB2">
      <w:pPr>
        <w:pStyle w:val="aff0"/>
        <w:widowControl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03D15">
        <w:rPr>
          <w:sz w:val="28"/>
          <w:szCs w:val="28"/>
        </w:rPr>
        <w:t>.</w:t>
      </w:r>
      <w:hyperlink r:id="rId20" w:history="1">
        <w:r w:rsidRPr="00A03D15">
          <w:rPr>
            <w:rStyle w:val="affe"/>
            <w:sz w:val="28"/>
            <w:szCs w:val="28"/>
          </w:rPr>
          <w:t>cbr.ru</w:t>
        </w:r>
      </w:hyperlink>
      <w:r w:rsidRPr="00F71554">
        <w:rPr>
          <w:sz w:val="28"/>
          <w:szCs w:val="28"/>
        </w:rPr>
        <w:t xml:space="preserve"> </w:t>
      </w:r>
      <w:r w:rsidRPr="00055088">
        <w:rPr>
          <w:sz w:val="28"/>
          <w:szCs w:val="28"/>
        </w:rPr>
        <w:t>– Центральный банк Российской Федерации</w:t>
      </w:r>
    </w:p>
    <w:p w14:paraId="41D1ADF7" w14:textId="77777777" w:rsidR="00EC0AB2" w:rsidRDefault="00EC0AB2" w:rsidP="00EC0AB2">
      <w:pPr>
        <w:pStyle w:val="aff0"/>
        <w:widowControl/>
        <w:suppressAutoHyphens w:val="0"/>
        <w:spacing w:line="276" w:lineRule="auto"/>
        <w:ind w:left="284" w:firstLine="709"/>
        <w:contextualSpacing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9. Электронная библиотека Финансового университета (ЭБ) </w:t>
      </w:r>
      <w:hyperlink r:id="rId21" w:history="1">
        <w:r w:rsidRPr="00472746">
          <w:rPr>
            <w:rStyle w:val="affe"/>
            <w:sz w:val="27"/>
            <w:szCs w:val="27"/>
          </w:rPr>
          <w:t>http://elib.fa.ru/</w:t>
        </w:r>
      </w:hyperlink>
    </w:p>
    <w:p w14:paraId="240BC3E9" w14:textId="77777777" w:rsidR="00EC0AB2" w:rsidRPr="002F4E0E" w:rsidRDefault="00EC0AB2" w:rsidP="00EC0AB2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 w:firstLine="709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10. </w:t>
      </w:r>
      <w:r w:rsidRPr="002F4E0E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http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://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www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library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fa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ru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_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mainres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asp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?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cat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=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rus</w:t>
      </w:r>
      <w:r w:rsidRPr="002F4E0E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14:paraId="726779B0" w14:textId="77777777" w:rsidR="00EC0AB2" w:rsidRPr="002F4E0E" w:rsidRDefault="00EC0AB2" w:rsidP="00EC0AB2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 w:firstLine="709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11. </w:t>
      </w:r>
      <w:r w:rsidRPr="002F4E0E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http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://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www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library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fa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ru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_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mainres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asp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?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cat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=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en</w:t>
      </w:r>
    </w:p>
    <w:p w14:paraId="06B4500C" w14:textId="77777777" w:rsidR="00EC0AB2" w:rsidRPr="00055088" w:rsidRDefault="00EC0AB2" w:rsidP="00EC0AB2">
      <w:pPr>
        <w:pStyle w:val="aff0"/>
        <w:widowControl/>
        <w:suppressAutoHyphens w:val="0"/>
        <w:ind w:left="851"/>
        <w:contextualSpacing/>
        <w:rPr>
          <w:sz w:val="28"/>
          <w:szCs w:val="28"/>
        </w:rPr>
      </w:pPr>
    </w:p>
    <w:p w14:paraId="79040642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1256929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6"/>
      <w:bookmarkEnd w:id="47"/>
    </w:p>
    <w:p w14:paraId="2A710ECF" w14:textId="2A9EB315" w:rsidR="00F85D7E" w:rsidRDefault="00052883">
      <w:pPr>
        <w:widowControl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5613FD">
        <w:rPr>
          <w:spacing w:val="1"/>
          <w:sz w:val="28"/>
          <w:szCs w:val="28"/>
        </w:rPr>
        <w:t>Кафедрой</w:t>
      </w:r>
      <w:r>
        <w:rPr>
          <w:spacing w:val="1"/>
          <w:sz w:val="28"/>
          <w:szCs w:val="28"/>
        </w:rPr>
        <w:t xml:space="preserve"> общественных финансов Финансового факультета.</w:t>
      </w:r>
    </w:p>
    <w:p w14:paraId="4E51E65A" w14:textId="77777777" w:rsidR="00F85D7E" w:rsidRDefault="00F85D7E">
      <w:pPr>
        <w:widowControl/>
        <w:ind w:firstLine="709"/>
        <w:jc w:val="both"/>
      </w:pPr>
    </w:p>
    <w:p w14:paraId="36FEEBA7" w14:textId="77777777" w:rsidR="00F85D7E" w:rsidRPr="00140A6A" w:rsidRDefault="00052883" w:rsidP="00140A6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81256930"/>
      <w:r w:rsidRPr="00140A6A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r w:rsidRPr="00140A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A34127" w14:textId="77777777" w:rsidR="00F85D7E" w:rsidRDefault="00052883">
      <w:pPr>
        <w:rPr>
          <w:rFonts w:eastAsia="Calibri"/>
          <w:b/>
          <w:sz w:val="28"/>
          <w:szCs w:val="28"/>
        </w:rPr>
      </w:pPr>
      <w:bookmarkStart w:id="49" w:name="_Toc531614950"/>
      <w:bookmarkStart w:id="50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</w:p>
    <w:p w14:paraId="4E076D0D" w14:textId="77777777" w:rsidR="00F85D7E" w:rsidRDefault="00052883">
      <w:pPr>
        <w:ind w:firstLine="709"/>
        <w:rPr>
          <w:rFonts w:eastAsia="Calibri"/>
          <w:sz w:val="28"/>
          <w:szCs w:val="28"/>
        </w:rPr>
      </w:pPr>
      <w:bookmarkStart w:id="51" w:name="_Toc531614951"/>
      <w:bookmarkStart w:id="52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1"/>
      <w:bookmarkEnd w:id="52"/>
    </w:p>
    <w:p w14:paraId="0DEF7D8B" w14:textId="77777777" w:rsidR="00F85D7E" w:rsidRDefault="00052883">
      <w:pPr>
        <w:ind w:firstLine="709"/>
        <w:rPr>
          <w:rFonts w:eastAsia="Calibri"/>
          <w:sz w:val="28"/>
          <w:szCs w:val="28"/>
        </w:rPr>
      </w:pPr>
      <w:bookmarkStart w:id="53" w:name="_Toc531614952"/>
      <w:bookmarkStart w:id="54" w:name="_Toc531686469"/>
      <w:r>
        <w:rPr>
          <w:rFonts w:eastAsia="Calibri"/>
          <w:sz w:val="28"/>
          <w:szCs w:val="28"/>
        </w:rPr>
        <w:t xml:space="preserve">2. </w:t>
      </w:r>
      <w:bookmarkEnd w:id="53"/>
      <w:bookmarkEnd w:id="54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ESET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Endpoint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Security</w:t>
      </w:r>
    </w:p>
    <w:p w14:paraId="37AFED9A" w14:textId="77777777" w:rsidR="00F85D7E" w:rsidRDefault="00052883">
      <w:pPr>
        <w:jc w:val="both"/>
        <w:rPr>
          <w:rFonts w:eastAsia="Calibri"/>
          <w:b/>
          <w:sz w:val="28"/>
          <w:szCs w:val="28"/>
        </w:rPr>
      </w:pPr>
      <w:bookmarkStart w:id="55" w:name="_Toc531614953"/>
      <w:bookmarkStart w:id="56" w:name="_Toc531686470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5"/>
      <w:bookmarkEnd w:id="56"/>
    </w:p>
    <w:p w14:paraId="733AF7F2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846F84C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5B05F58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2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2A465D61" w14:textId="77777777" w:rsidR="00F85D7E" w:rsidRDefault="0005288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687924BB" w14:textId="77777777" w:rsidR="00F85D7E" w:rsidRDefault="0005288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0A83199D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37763930"/>
      <w:bookmarkStart w:id="58" w:name="_Toc181256931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  <w:bookmarkEnd w:id="58"/>
    </w:p>
    <w:p w14:paraId="627A634A" w14:textId="77777777" w:rsidR="00F85D7E" w:rsidRDefault="00052883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F85D7E" w14:paraId="0BEB071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00420" w14:textId="77777777" w:rsidR="00F85D7E" w:rsidRDefault="00F85D7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AE4DE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AD6B0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F85D7E" w14:paraId="3165487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AC495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464D1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C73DA" w14:textId="77777777" w:rsidR="00F85D7E" w:rsidRDefault="0005288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F85D7E" w14:paraId="55169F5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8CD27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0A31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AB60A" w14:textId="77777777" w:rsidR="00F85D7E" w:rsidRDefault="0005288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FEB69D3" w14:textId="77777777" w:rsidR="00F85D7E" w:rsidRDefault="00F85D7E">
      <w:pPr>
        <w:ind w:firstLine="709"/>
        <w:jc w:val="center"/>
        <w:rPr>
          <w:b/>
          <w:bCs/>
          <w:iCs/>
          <w:sz w:val="24"/>
          <w:szCs w:val="24"/>
        </w:rPr>
      </w:pPr>
    </w:p>
    <w:p w14:paraId="6547BDB5" w14:textId="77777777" w:rsidR="00F85D7E" w:rsidRDefault="00052883">
      <w:pPr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4"/>
        <w:gridCol w:w="2699"/>
        <w:gridCol w:w="2550"/>
        <w:gridCol w:w="3793"/>
      </w:tblGrid>
      <w:tr w:rsidR="00F85D7E" w14:paraId="5DBF6C2A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5C4D7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17C9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67641" w14:textId="77777777" w:rsidR="00F85D7E" w:rsidRDefault="00052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5563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F85D7E" w14:paraId="37B3384A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5FC1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1B8C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0AC898B0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4EB6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66D7D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F85D7E" w14:paraId="294F7166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34D97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8A79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41811E19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6C44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359D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7BE13B8" w14:textId="77777777" w:rsidR="00F85D7E" w:rsidRDefault="00F85D7E"/>
    <w:sectPr w:rsidR="00F85D7E">
      <w:headerReference w:type="default" r:id="rId23"/>
      <w:footerReference w:type="default" r:id="rId24"/>
      <w:footerReference w:type="first" r:id="rId25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88E65" w14:textId="77777777" w:rsidR="00B95922" w:rsidRDefault="00B95922">
      <w:pPr>
        <w:spacing w:line="240" w:lineRule="auto"/>
      </w:pPr>
      <w:r>
        <w:separator/>
      </w:r>
    </w:p>
  </w:endnote>
  <w:endnote w:type="continuationSeparator" w:id="0">
    <w:p w14:paraId="58F2D793" w14:textId="77777777" w:rsidR="00B95922" w:rsidRDefault="00B95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259017"/>
      <w:docPartObj>
        <w:docPartGallery w:val="Page Numbers (Bottom of Page)"/>
        <w:docPartUnique/>
      </w:docPartObj>
    </w:sdtPr>
    <w:sdtEndPr/>
    <w:sdtContent>
      <w:p w14:paraId="4E57BCFF" w14:textId="5CB04151" w:rsidR="000209A0" w:rsidRDefault="000209A0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6C78">
          <w:rPr>
            <w:noProof/>
          </w:rPr>
          <w:t>2</w:t>
        </w:r>
        <w:r>
          <w:fldChar w:fldCharType="end"/>
        </w:r>
      </w:p>
    </w:sdtContent>
  </w:sdt>
  <w:p w14:paraId="16FA56A2" w14:textId="77777777" w:rsidR="000209A0" w:rsidRDefault="000209A0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EF730" w14:textId="40D52751" w:rsidR="000209A0" w:rsidRDefault="000209A0">
    <w:pPr>
      <w:pStyle w:val="af3"/>
      <w:jc w:val="center"/>
    </w:pPr>
  </w:p>
  <w:p w14:paraId="509DEA2B" w14:textId="77777777" w:rsidR="000209A0" w:rsidRDefault="000209A0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564154"/>
      <w:docPartObj>
        <w:docPartGallery w:val="Page Numbers (Bottom of Page)"/>
        <w:docPartUnique/>
      </w:docPartObj>
    </w:sdtPr>
    <w:sdtEndPr/>
    <w:sdtContent>
      <w:p w14:paraId="2CE387A9" w14:textId="5B6581EB" w:rsidR="000209A0" w:rsidRDefault="000209A0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6C78">
          <w:rPr>
            <w:noProof/>
          </w:rPr>
          <w:t>15</w:t>
        </w:r>
        <w:r>
          <w:fldChar w:fldCharType="end"/>
        </w:r>
      </w:p>
    </w:sdtContent>
  </w:sdt>
  <w:p w14:paraId="2FD8250E" w14:textId="77777777" w:rsidR="000209A0" w:rsidRDefault="000209A0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4271295"/>
      <w:docPartObj>
        <w:docPartGallery w:val="Page Numbers (Bottom of Page)"/>
        <w:docPartUnique/>
      </w:docPartObj>
    </w:sdtPr>
    <w:sdtEndPr/>
    <w:sdtContent>
      <w:p w14:paraId="62771BF9" w14:textId="79B41AD1" w:rsidR="000209A0" w:rsidRDefault="000209A0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6C78">
          <w:rPr>
            <w:noProof/>
          </w:rPr>
          <w:t>13</w:t>
        </w:r>
        <w:r>
          <w:fldChar w:fldCharType="end"/>
        </w:r>
      </w:p>
    </w:sdtContent>
  </w:sdt>
  <w:p w14:paraId="0E7900DE" w14:textId="77777777" w:rsidR="000209A0" w:rsidRDefault="000209A0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303923"/>
      <w:docPartObj>
        <w:docPartGallery w:val="Page Numbers (Bottom of Page)"/>
        <w:docPartUnique/>
      </w:docPartObj>
    </w:sdtPr>
    <w:sdtEndPr/>
    <w:sdtContent>
      <w:p w14:paraId="686F044C" w14:textId="19E7AF6E" w:rsidR="000209A0" w:rsidRDefault="000209A0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6C78">
          <w:rPr>
            <w:noProof/>
          </w:rPr>
          <w:t>20</w:t>
        </w:r>
        <w:r>
          <w:fldChar w:fldCharType="end"/>
        </w:r>
      </w:p>
    </w:sdtContent>
  </w:sdt>
  <w:p w14:paraId="0604D771" w14:textId="77777777" w:rsidR="000209A0" w:rsidRDefault="000209A0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05322"/>
      <w:docPartObj>
        <w:docPartGallery w:val="Page Numbers (Bottom of Page)"/>
        <w:docPartUnique/>
      </w:docPartObj>
    </w:sdtPr>
    <w:sdtEndPr/>
    <w:sdtContent>
      <w:p w14:paraId="0FC67DBC" w14:textId="5D61AF9E" w:rsidR="000209A0" w:rsidRDefault="000209A0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6C78">
          <w:rPr>
            <w:noProof/>
          </w:rPr>
          <w:t>16</w:t>
        </w:r>
        <w:r>
          <w:fldChar w:fldCharType="end"/>
        </w:r>
      </w:p>
    </w:sdtContent>
  </w:sdt>
  <w:p w14:paraId="4CD261A7" w14:textId="77777777" w:rsidR="000209A0" w:rsidRDefault="000209A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A896E" w14:textId="77777777" w:rsidR="00B95922" w:rsidRDefault="00B95922">
      <w:pPr>
        <w:spacing w:line="240" w:lineRule="auto"/>
      </w:pPr>
      <w:r>
        <w:separator/>
      </w:r>
    </w:p>
  </w:footnote>
  <w:footnote w:type="continuationSeparator" w:id="0">
    <w:p w14:paraId="48FA3A64" w14:textId="77777777" w:rsidR="00B95922" w:rsidRDefault="00B959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3F247" w14:textId="77777777" w:rsidR="000209A0" w:rsidRDefault="000209A0">
    <w:pPr>
      <w:pStyle w:val="af2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686FD" w14:textId="77777777" w:rsidR="000209A0" w:rsidRDefault="000209A0">
    <w:pPr>
      <w:pStyle w:val="af2"/>
      <w:jc w:val="center"/>
    </w:pPr>
  </w:p>
  <w:p w14:paraId="750577E4" w14:textId="77777777" w:rsidR="000209A0" w:rsidRDefault="000209A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92C82" w14:textId="77777777" w:rsidR="000209A0" w:rsidRDefault="000209A0">
    <w:pPr>
      <w:pStyle w:val="af2"/>
      <w:jc w:val="center"/>
    </w:pPr>
  </w:p>
  <w:p w14:paraId="780D1E90" w14:textId="77777777" w:rsidR="000209A0" w:rsidRDefault="000209A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93714"/>
    <w:multiLevelType w:val="multilevel"/>
    <w:tmpl w:val="920A04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392767"/>
    <w:multiLevelType w:val="multilevel"/>
    <w:tmpl w:val="B98240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7505FD"/>
    <w:multiLevelType w:val="multilevel"/>
    <w:tmpl w:val="E34A1C7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440815"/>
    <w:multiLevelType w:val="multilevel"/>
    <w:tmpl w:val="950ED2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2267BE5"/>
    <w:multiLevelType w:val="multilevel"/>
    <w:tmpl w:val="A47E289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5702FDA"/>
    <w:multiLevelType w:val="multilevel"/>
    <w:tmpl w:val="CFBC006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0F0439"/>
    <w:multiLevelType w:val="multilevel"/>
    <w:tmpl w:val="7E04E4B2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7" w15:restartNumberingAfterBreak="0">
    <w:nsid w:val="22596554"/>
    <w:multiLevelType w:val="multilevel"/>
    <w:tmpl w:val="09D466F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7A81DE4"/>
    <w:multiLevelType w:val="multilevel"/>
    <w:tmpl w:val="BCF45D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344309"/>
    <w:multiLevelType w:val="multilevel"/>
    <w:tmpl w:val="C31A6D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10959E2"/>
    <w:multiLevelType w:val="hybridMultilevel"/>
    <w:tmpl w:val="1B2609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A66A3"/>
    <w:multiLevelType w:val="multilevel"/>
    <w:tmpl w:val="965605C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57F1809"/>
    <w:multiLevelType w:val="multilevel"/>
    <w:tmpl w:val="B1CA3960"/>
    <w:lvl w:ilvl="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14" w15:restartNumberingAfterBreak="0">
    <w:nsid w:val="38054B18"/>
    <w:multiLevelType w:val="multilevel"/>
    <w:tmpl w:val="3DDEB72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616B74"/>
    <w:multiLevelType w:val="multilevel"/>
    <w:tmpl w:val="0C705E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0177ABC"/>
    <w:multiLevelType w:val="multilevel"/>
    <w:tmpl w:val="0478B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6FA7"/>
    <w:multiLevelType w:val="multilevel"/>
    <w:tmpl w:val="32FC4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4647453"/>
    <w:multiLevelType w:val="multilevel"/>
    <w:tmpl w:val="B5088C4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7567A0A"/>
    <w:multiLevelType w:val="multilevel"/>
    <w:tmpl w:val="29DEA17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4939497F"/>
    <w:multiLevelType w:val="multilevel"/>
    <w:tmpl w:val="9FA64A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C7B539D"/>
    <w:multiLevelType w:val="multilevel"/>
    <w:tmpl w:val="106AF8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836A3A"/>
    <w:multiLevelType w:val="multilevel"/>
    <w:tmpl w:val="E6B0AA4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3" w15:restartNumberingAfterBreak="0">
    <w:nsid w:val="55AE3D03"/>
    <w:multiLevelType w:val="multilevel"/>
    <w:tmpl w:val="B1DAA0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9C104B7"/>
    <w:multiLevelType w:val="multilevel"/>
    <w:tmpl w:val="FAD677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53041FA"/>
    <w:multiLevelType w:val="multilevel"/>
    <w:tmpl w:val="C0CA75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76263A8"/>
    <w:multiLevelType w:val="multilevel"/>
    <w:tmpl w:val="E12C0E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7E332D3"/>
    <w:multiLevelType w:val="multilevel"/>
    <w:tmpl w:val="F950FA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14095"/>
    <w:multiLevelType w:val="multilevel"/>
    <w:tmpl w:val="8D047E8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B02557"/>
    <w:multiLevelType w:val="multilevel"/>
    <w:tmpl w:val="7052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B8A4888"/>
    <w:multiLevelType w:val="multilevel"/>
    <w:tmpl w:val="A1303D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0943F77"/>
    <w:multiLevelType w:val="multilevel"/>
    <w:tmpl w:val="036A5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0ED7E91"/>
    <w:multiLevelType w:val="multilevel"/>
    <w:tmpl w:val="B34CEB2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4C4429E"/>
    <w:multiLevelType w:val="multilevel"/>
    <w:tmpl w:val="F634E7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51F77F6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15A3A"/>
    <w:multiLevelType w:val="multilevel"/>
    <w:tmpl w:val="5A48F79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FEB3306"/>
    <w:multiLevelType w:val="hybridMultilevel"/>
    <w:tmpl w:val="326E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8"/>
  </w:num>
  <w:num w:numId="3">
    <w:abstractNumId w:val="16"/>
  </w:num>
  <w:num w:numId="4">
    <w:abstractNumId w:val="19"/>
  </w:num>
  <w:num w:numId="5">
    <w:abstractNumId w:val="13"/>
  </w:num>
  <w:num w:numId="6">
    <w:abstractNumId w:val="21"/>
  </w:num>
  <w:num w:numId="7">
    <w:abstractNumId w:val="14"/>
  </w:num>
  <w:num w:numId="8">
    <w:abstractNumId w:val="22"/>
  </w:num>
  <w:num w:numId="9">
    <w:abstractNumId w:val="27"/>
  </w:num>
  <w:num w:numId="10">
    <w:abstractNumId w:val="3"/>
  </w:num>
  <w:num w:numId="11">
    <w:abstractNumId w:val="24"/>
  </w:num>
  <w:num w:numId="12">
    <w:abstractNumId w:val="0"/>
  </w:num>
  <w:num w:numId="13">
    <w:abstractNumId w:val="26"/>
  </w:num>
  <w:num w:numId="14">
    <w:abstractNumId w:val="4"/>
  </w:num>
  <w:num w:numId="15">
    <w:abstractNumId w:val="20"/>
  </w:num>
  <w:num w:numId="16">
    <w:abstractNumId w:val="9"/>
  </w:num>
  <w:num w:numId="17">
    <w:abstractNumId w:val="34"/>
  </w:num>
  <w:num w:numId="18">
    <w:abstractNumId w:val="32"/>
  </w:num>
  <w:num w:numId="19">
    <w:abstractNumId w:val="15"/>
  </w:num>
  <w:num w:numId="20">
    <w:abstractNumId w:val="25"/>
  </w:num>
  <w:num w:numId="21">
    <w:abstractNumId w:val="6"/>
  </w:num>
  <w:num w:numId="22">
    <w:abstractNumId w:val="1"/>
  </w:num>
  <w:num w:numId="23">
    <w:abstractNumId w:val="33"/>
  </w:num>
  <w:num w:numId="24">
    <w:abstractNumId w:val="23"/>
  </w:num>
  <w:num w:numId="25">
    <w:abstractNumId w:val="2"/>
  </w:num>
  <w:num w:numId="26">
    <w:abstractNumId w:val="36"/>
  </w:num>
  <w:num w:numId="27">
    <w:abstractNumId w:val="29"/>
  </w:num>
  <w:num w:numId="28">
    <w:abstractNumId w:val="5"/>
  </w:num>
  <w:num w:numId="29">
    <w:abstractNumId w:val="31"/>
  </w:num>
  <w:num w:numId="30">
    <w:abstractNumId w:val="12"/>
  </w:num>
  <w:num w:numId="31">
    <w:abstractNumId w:val="18"/>
  </w:num>
  <w:num w:numId="32">
    <w:abstractNumId w:val="7"/>
  </w:num>
  <w:num w:numId="33">
    <w:abstractNumId w:val="17"/>
  </w:num>
  <w:num w:numId="34">
    <w:abstractNumId w:val="1"/>
    <w:lvlOverride w:ilvl="0">
      <w:startOverride w:val="1"/>
    </w:lvlOverride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28"/>
  </w:num>
  <w:num w:numId="46">
    <w:abstractNumId w:val="35"/>
  </w:num>
  <w:num w:numId="47">
    <w:abstractNumId w:val="37"/>
  </w:num>
  <w:num w:numId="48">
    <w:abstractNumId w:val="11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D7E"/>
    <w:rsid w:val="000209A0"/>
    <w:rsid w:val="00052883"/>
    <w:rsid w:val="000A2E5B"/>
    <w:rsid w:val="001249DB"/>
    <w:rsid w:val="00140A6A"/>
    <w:rsid w:val="00204E74"/>
    <w:rsid w:val="00277CE9"/>
    <w:rsid w:val="002B4127"/>
    <w:rsid w:val="003A11C5"/>
    <w:rsid w:val="00436C78"/>
    <w:rsid w:val="00453C42"/>
    <w:rsid w:val="0052762A"/>
    <w:rsid w:val="005613FD"/>
    <w:rsid w:val="0061227B"/>
    <w:rsid w:val="006866A7"/>
    <w:rsid w:val="00736F83"/>
    <w:rsid w:val="007C2A5D"/>
    <w:rsid w:val="00930271"/>
    <w:rsid w:val="00950D9A"/>
    <w:rsid w:val="009970D9"/>
    <w:rsid w:val="00A47BC7"/>
    <w:rsid w:val="00B95922"/>
    <w:rsid w:val="00BA0396"/>
    <w:rsid w:val="00C82AA1"/>
    <w:rsid w:val="00CA3452"/>
    <w:rsid w:val="00DC69A8"/>
    <w:rsid w:val="00EC0AB2"/>
    <w:rsid w:val="00F85D7E"/>
    <w:rsid w:val="00FD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4DF1B"/>
  <w15:docId w15:val="{9DCB1C1F-7761-4F87-AAF0-F1AE7700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  <w:spacing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1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2">
    <w:name w:val="Заголовок Знак2"/>
    <w:link w:val="a6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0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11">
    <w:name w:val="Основной текст Знак1"/>
    <w:basedOn w:val="a0"/>
    <w:link w:val="ad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0">
    <w:name w:val="Ссылка указателя"/>
    <w:qFormat/>
    <w:rsid w:val="004C0D8D"/>
  </w:style>
  <w:style w:type="character" w:customStyle="1" w:styleId="21">
    <w:name w:val="Основной текст Знак2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Текст выноски Знак1"/>
    <w:basedOn w:val="a0"/>
    <w:link w:val="af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link w:val="af2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Нижний колонтитул Знак2"/>
    <w:basedOn w:val="a0"/>
    <w:link w:val="af3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character" w:customStyle="1" w:styleId="af5">
    <w:name w:val="Подглава Знак"/>
    <w:qFormat/>
    <w:rPr>
      <w:rFonts w:eastAsia="Times New Roman"/>
      <w:b/>
    </w:rPr>
  </w:style>
  <w:style w:type="character" w:customStyle="1" w:styleId="17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6">
    <w:name w:val="Тема примечания Знак"/>
    <w:qFormat/>
    <w:rPr>
      <w:rFonts w:eastAsia="Times New Roman"/>
      <w:b/>
      <w:bCs/>
      <w:sz w:val="20"/>
      <w:szCs w:val="20"/>
    </w:rPr>
  </w:style>
  <w:style w:type="character" w:customStyle="1" w:styleId="af7">
    <w:name w:val="Текст примечания Знак"/>
    <w:qFormat/>
    <w:rPr>
      <w:rFonts w:eastAsia="Times New Roman"/>
      <w:sz w:val="20"/>
      <w:szCs w:val="20"/>
    </w:rPr>
  </w:style>
  <w:style w:type="character" w:styleId="af8">
    <w:name w:val="annotation reference"/>
    <w:qFormat/>
    <w:rPr>
      <w:sz w:val="16"/>
    </w:rPr>
  </w:style>
  <w:style w:type="character" w:customStyle="1" w:styleId="af9">
    <w:name w:val="Глава Знак"/>
    <w:qFormat/>
    <w:rPr>
      <w:rFonts w:eastAsia="Times New Roman"/>
      <w:b/>
    </w:rPr>
  </w:style>
  <w:style w:type="character" w:customStyle="1" w:styleId="afa">
    <w:name w:val="Таблица Знак"/>
    <w:qFormat/>
    <w:rPr>
      <w:rFonts w:eastAsia="Times New Roman"/>
      <w:lang w:eastAsia="ru-RU"/>
    </w:rPr>
  </w:style>
  <w:style w:type="character" w:customStyle="1" w:styleId="24">
    <w:name w:val="Заголовок 2 Знак"/>
    <w:qFormat/>
    <w:rPr>
      <w:rFonts w:eastAsia="Times New Roman"/>
      <w:b/>
      <w:lang w:eastAsia="ru-RU"/>
    </w:rPr>
  </w:style>
  <w:style w:type="character" w:styleId="afb">
    <w:name w:val="Strong"/>
    <w:qFormat/>
    <w:rPr>
      <w:b/>
    </w:rPr>
  </w:style>
  <w:style w:type="character" w:customStyle="1" w:styleId="FontStyle28">
    <w:name w:val="Font Style28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12">
    <w:name w:val="Font Style12"/>
    <w:qFormat/>
    <w:rPr>
      <w:rFonts w:eastAsia="Times New Roman"/>
      <w:color w:val="000000"/>
      <w:sz w:val="26"/>
      <w:szCs w:val="26"/>
    </w:rPr>
  </w:style>
  <w:style w:type="character" w:customStyle="1" w:styleId="FontStyle29">
    <w:name w:val="Font Style29"/>
    <w:qFormat/>
    <w:rPr>
      <w:rFonts w:eastAsia="Times New Roman"/>
      <w:color w:val="000000"/>
      <w:sz w:val="26"/>
      <w:szCs w:val="26"/>
    </w:rPr>
  </w:style>
  <w:style w:type="character" w:customStyle="1" w:styleId="FontStyle32">
    <w:name w:val="Font Style32"/>
    <w:qFormat/>
    <w:rPr>
      <w:rFonts w:eastAsia="Times New Roman"/>
      <w:b/>
      <w:bCs/>
      <w:color w:val="000000"/>
      <w:sz w:val="22"/>
      <w:szCs w:val="22"/>
    </w:rPr>
  </w:style>
  <w:style w:type="character" w:customStyle="1" w:styleId="18">
    <w:name w:val="Стиль1 Знак"/>
    <w:qFormat/>
    <w:rPr>
      <w:rFonts w:eastAsia="Times New Roman"/>
      <w:b/>
      <w:lang w:eastAsia="ru-RU"/>
    </w:rPr>
  </w:style>
  <w:style w:type="character" w:customStyle="1" w:styleId="FontStyle35">
    <w:name w:val="Font Style35"/>
    <w:qFormat/>
    <w:rPr>
      <w:rFonts w:eastAsia="Times New Roman"/>
      <w:color w:val="000000"/>
      <w:sz w:val="26"/>
      <w:szCs w:val="26"/>
    </w:rPr>
  </w:style>
  <w:style w:type="character" w:customStyle="1" w:styleId="25">
    <w:name w:val="Стиль2 Знак"/>
    <w:qFormat/>
    <w:rPr>
      <w:rFonts w:eastAsia="Times New Roman"/>
      <w:lang w:eastAsia="ru-RU"/>
    </w:rPr>
  </w:style>
  <w:style w:type="character" w:customStyle="1" w:styleId="FontStyle30">
    <w:name w:val="Font Style30"/>
    <w:qFormat/>
    <w:rPr>
      <w:rFonts w:eastAsia="Times New Roman"/>
      <w:i/>
      <w:iCs/>
      <w:color w:val="000000"/>
      <w:sz w:val="22"/>
      <w:szCs w:val="22"/>
    </w:rPr>
  </w:style>
  <w:style w:type="character" w:customStyle="1" w:styleId="FontStyle34">
    <w:name w:val="Font Style34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429">
    <w:name w:val="Font Style429"/>
    <w:qFormat/>
    <w:rPr>
      <w:rFonts w:ascii="Times New Roman" w:eastAsia="Times New Roman" w:hAnsi="Times New Roman"/>
      <w:sz w:val="26"/>
      <w:szCs w:val="26"/>
    </w:rPr>
  </w:style>
  <w:style w:type="character" w:customStyle="1" w:styleId="s14">
    <w:name w:val="s14"/>
    <w:qFormat/>
    <w:rPr>
      <w:rFonts w:eastAsia="Times New Roman"/>
    </w:rPr>
  </w:style>
  <w:style w:type="character" w:customStyle="1" w:styleId="s13">
    <w:name w:val="s13"/>
    <w:qFormat/>
    <w:rPr>
      <w:rFonts w:eastAsia="Times New Roman"/>
    </w:rPr>
  </w:style>
  <w:style w:type="character" w:customStyle="1" w:styleId="19">
    <w:name w:val="Заголовок 1 Знак"/>
    <w:qFormat/>
    <w:rPr>
      <w:rFonts w:eastAsia="Times New Roman"/>
      <w:b/>
      <w:bCs/>
      <w:lang w:eastAsia="ru-RU"/>
    </w:rPr>
  </w:style>
  <w:style w:type="character" w:styleId="afc">
    <w:name w:val="page number"/>
    <w:qFormat/>
  </w:style>
  <w:style w:type="character" w:customStyle="1" w:styleId="6">
    <w:name w:val="Заголовок 6 Знак"/>
    <w:qFormat/>
    <w:rPr>
      <w:rFonts w:eastAsia="Times New Roman"/>
      <w:b/>
      <w:bCs/>
      <w:lang w:eastAsia="ru-RU"/>
    </w:rPr>
  </w:style>
  <w:style w:type="character" w:customStyle="1" w:styleId="s11">
    <w:name w:val="s11"/>
    <w:qFormat/>
    <w:rPr>
      <w:rFonts w:eastAsia="Times New Roman"/>
    </w:rPr>
  </w:style>
  <w:style w:type="character" w:customStyle="1" w:styleId="s10">
    <w:name w:val="s10"/>
    <w:qFormat/>
    <w:rPr>
      <w:rFonts w:eastAsia="Times New Roman"/>
    </w:rPr>
  </w:style>
  <w:style w:type="character" w:customStyle="1" w:styleId="s1">
    <w:name w:val="s1"/>
    <w:qFormat/>
    <w:rPr>
      <w:rFonts w:eastAsia="Times New Roman"/>
    </w:rPr>
  </w:style>
  <w:style w:type="character" w:customStyle="1" w:styleId="s16">
    <w:name w:val="s16"/>
    <w:qFormat/>
    <w:rPr>
      <w:rFonts w:eastAsia="Times New Roman"/>
    </w:rPr>
  </w:style>
  <w:style w:type="character" w:customStyle="1" w:styleId="s17">
    <w:name w:val="s17"/>
    <w:qFormat/>
    <w:rPr>
      <w:rFonts w:eastAsia="Times New Roman"/>
    </w:rPr>
  </w:style>
  <w:style w:type="character" w:customStyle="1" w:styleId="s3">
    <w:name w:val="s3"/>
    <w:qFormat/>
    <w:rPr>
      <w:rFonts w:eastAsia="Times New Roman"/>
    </w:rPr>
  </w:style>
  <w:style w:type="character" w:customStyle="1" w:styleId="33">
    <w:name w:val="Основной текст с отступом 3 Знак"/>
    <w:qFormat/>
    <w:rPr>
      <w:rFonts w:eastAsia="Times New Roman"/>
      <w:sz w:val="16"/>
      <w:szCs w:val="16"/>
      <w:lang w:eastAsia="ru-RU"/>
    </w:rPr>
  </w:style>
  <w:style w:type="paragraph" w:styleId="a6">
    <w:name w:val="Title"/>
    <w:basedOn w:val="a"/>
    <w:next w:val="ad"/>
    <w:link w:val="2"/>
    <w:uiPriority w:val="99"/>
    <w:qFormat/>
    <w:rsid w:val="004C0D8D"/>
    <w:pPr>
      <w:widowControl/>
      <w:jc w:val="center"/>
    </w:pPr>
    <w:rPr>
      <w:b/>
      <w:sz w:val="28"/>
    </w:rPr>
  </w:style>
  <w:style w:type="paragraph" w:styleId="ad">
    <w:name w:val="Body Text"/>
    <w:basedOn w:val="a"/>
    <w:link w:val="11"/>
    <w:unhideWhenUsed/>
    <w:rsid w:val="004C0D8D"/>
    <w:pPr>
      <w:widowControl/>
    </w:pPr>
  </w:style>
  <w:style w:type="paragraph" w:styleId="afd">
    <w:name w:val="List"/>
    <w:basedOn w:val="ad"/>
    <w:rsid w:val="004C0D8D"/>
    <w:rPr>
      <w:rFonts w:ascii="PT Astra Serif" w:hAnsi="PT Astra Serif" w:cs="Noto Sans Devanagari"/>
    </w:rPr>
  </w:style>
  <w:style w:type="paragraph" w:styleId="afe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a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0"/>
    <w:uiPriority w:val="99"/>
    <w:rsid w:val="004C0D8D"/>
  </w:style>
  <w:style w:type="paragraph" w:styleId="aff0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f1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23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f2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b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4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6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f3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c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4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f5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f6">
    <w:name w:val="Содержимое таблицы"/>
    <w:basedOn w:val="a"/>
    <w:qFormat/>
    <w:rsid w:val="004C0D8D"/>
    <w:pPr>
      <w:suppressLineNumbers/>
    </w:pPr>
  </w:style>
  <w:style w:type="paragraph" w:customStyle="1" w:styleId="aff7">
    <w:name w:val="Заголовок таблицы"/>
    <w:basedOn w:val="aff6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8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paragraph" w:customStyle="1" w:styleId="aff9">
    <w:name w:val="Подглава"/>
    <w:qFormat/>
    <w:pPr>
      <w:ind w:firstLine="851"/>
    </w:pPr>
    <w:rPr>
      <w:rFonts w:eastAsia="Times New Roman"/>
      <w:b/>
    </w:rPr>
  </w:style>
  <w:style w:type="paragraph" w:styleId="affa">
    <w:name w:val="annotation subject"/>
    <w:qFormat/>
    <w:pPr>
      <w:spacing w:line="240" w:lineRule="exact"/>
      <w:ind w:firstLine="709"/>
    </w:pPr>
    <w:rPr>
      <w:rFonts w:eastAsia="Times New Roman"/>
      <w:b/>
      <w:bCs/>
      <w:szCs w:val="20"/>
    </w:rPr>
  </w:style>
  <w:style w:type="paragraph" w:styleId="affb">
    <w:name w:val="annotation text"/>
    <w:basedOn w:val="a"/>
    <w:qFormat/>
    <w:pPr>
      <w:spacing w:line="240" w:lineRule="exact"/>
      <w:ind w:firstLine="709"/>
    </w:pPr>
  </w:style>
  <w:style w:type="paragraph" w:customStyle="1" w:styleId="affc">
    <w:name w:val="Глава"/>
    <w:basedOn w:val="a"/>
    <w:qFormat/>
    <w:pPr>
      <w:ind w:firstLine="851"/>
    </w:pPr>
    <w:rPr>
      <w:b/>
    </w:rPr>
  </w:style>
  <w:style w:type="paragraph" w:customStyle="1" w:styleId="Style7">
    <w:name w:val="Style7"/>
    <w:basedOn w:val="a"/>
    <w:qFormat/>
    <w:pPr>
      <w:spacing w:line="240" w:lineRule="exact"/>
    </w:pPr>
    <w:rPr>
      <w:sz w:val="24"/>
      <w:szCs w:val="24"/>
    </w:rPr>
  </w:style>
  <w:style w:type="paragraph" w:customStyle="1" w:styleId="Style6">
    <w:name w:val="Style6"/>
    <w:basedOn w:val="a"/>
    <w:qFormat/>
    <w:pPr>
      <w:spacing w:line="269" w:lineRule="exact"/>
    </w:pPr>
    <w:rPr>
      <w:sz w:val="24"/>
      <w:szCs w:val="24"/>
    </w:rPr>
  </w:style>
  <w:style w:type="paragraph" w:customStyle="1" w:styleId="Style24">
    <w:name w:val="Style24"/>
    <w:basedOn w:val="a"/>
    <w:qFormat/>
    <w:pPr>
      <w:spacing w:line="323" w:lineRule="exac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40" w:lineRule="exact"/>
    </w:pPr>
    <w:rPr>
      <w:sz w:val="24"/>
      <w:szCs w:val="24"/>
    </w:rPr>
  </w:style>
  <w:style w:type="paragraph" w:customStyle="1" w:styleId="1d">
    <w:name w:val="Стиль1"/>
    <w:basedOn w:val="a"/>
    <w:qFormat/>
    <w:pPr>
      <w:ind w:firstLine="709"/>
    </w:pPr>
    <w:rPr>
      <w:b/>
    </w:rPr>
  </w:style>
  <w:style w:type="paragraph" w:customStyle="1" w:styleId="Style14">
    <w:name w:val="Style14"/>
    <w:basedOn w:val="a"/>
    <w:qFormat/>
    <w:pPr>
      <w:spacing w:line="322" w:lineRule="exact"/>
    </w:pPr>
    <w:rPr>
      <w:sz w:val="24"/>
      <w:szCs w:val="24"/>
    </w:rPr>
  </w:style>
  <w:style w:type="paragraph" w:customStyle="1" w:styleId="28">
    <w:name w:val="Стиль2"/>
    <w:basedOn w:val="a"/>
    <w:qFormat/>
    <w:pPr>
      <w:ind w:firstLine="709"/>
    </w:pPr>
  </w:style>
  <w:style w:type="paragraph" w:customStyle="1" w:styleId="Style12">
    <w:name w:val="Style12"/>
    <w:basedOn w:val="a"/>
    <w:qFormat/>
    <w:pPr>
      <w:spacing w:line="274" w:lineRule="exact"/>
      <w:ind w:hanging="2016"/>
    </w:pPr>
    <w:rPr>
      <w:sz w:val="24"/>
      <w:szCs w:val="24"/>
    </w:rPr>
  </w:style>
  <w:style w:type="paragraph" w:customStyle="1" w:styleId="Style1">
    <w:name w:val="Style1"/>
    <w:basedOn w:val="a"/>
    <w:qFormat/>
    <w:pPr>
      <w:spacing w:line="326" w:lineRule="exact"/>
      <w:ind w:hanging="1190"/>
    </w:pPr>
    <w:rPr>
      <w:sz w:val="24"/>
      <w:szCs w:val="24"/>
    </w:rPr>
  </w:style>
  <w:style w:type="paragraph" w:customStyle="1" w:styleId="Style10">
    <w:name w:val="Style10"/>
    <w:basedOn w:val="a"/>
    <w:qFormat/>
    <w:pPr>
      <w:spacing w:line="240" w:lineRule="exact"/>
    </w:pPr>
    <w:rPr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7">
    <w:name w:val="p2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211">
    <w:name w:val="Основной текст 21"/>
    <w:basedOn w:val="a"/>
    <w:qFormat/>
    <w:pPr>
      <w:ind w:firstLine="567"/>
      <w:textAlignment w:val="baseline"/>
    </w:pPr>
    <w:rPr>
      <w:sz w:val="32"/>
    </w:rPr>
  </w:style>
  <w:style w:type="paragraph" w:customStyle="1" w:styleId="p17">
    <w:name w:val="p1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1">
    <w:name w:val="p1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styleId="35">
    <w:name w:val="Body Text Indent 3"/>
    <w:basedOn w:val="a"/>
    <w:qFormat/>
    <w:pPr>
      <w:spacing w:after="120" w:line="240" w:lineRule="exact"/>
      <w:ind w:left="283"/>
    </w:pPr>
    <w:rPr>
      <w:sz w:val="16"/>
      <w:szCs w:val="16"/>
    </w:rPr>
  </w:style>
  <w:style w:type="table" w:styleId="affd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basedOn w:val="a0"/>
    <w:uiPriority w:val="99"/>
    <w:unhideWhenUsed/>
    <w:rsid w:val="006122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://www.consultant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elib.fa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minfin.ru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budget.gov.ru" TargetMode="External"/><Relationship Id="rId20" Type="http://schemas.openxmlformats.org/officeDocument/2006/relationships/hyperlink" Target="http://www.cb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www.ach.gov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a.ru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D134A-D5B2-4CB1-AB15-30126973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20</Pages>
  <Words>5380</Words>
  <Characters>30670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dc:description/>
  <cp:lastModifiedBy>Васильева Светлана Викторовна</cp:lastModifiedBy>
  <cp:revision>34</cp:revision>
  <cp:lastPrinted>2024-11-13T12:33:00Z</cp:lastPrinted>
  <dcterms:created xsi:type="dcterms:W3CDTF">2023-10-16T14:08:00Z</dcterms:created>
  <dcterms:modified xsi:type="dcterms:W3CDTF">2024-11-18T08:57:00Z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